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6D" w:rsidRDefault="00415F00" w:rsidP="005D0BCA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noProof/>
          <w:color w:val="231F20"/>
          <w:sz w:val="28"/>
          <w:szCs w:val="28"/>
          <w:lang w:eastAsia="ru-RU" w:bidi="ar-SA"/>
        </w:rPr>
        <w:drawing>
          <wp:inline distT="0" distB="0" distL="0" distR="0">
            <wp:extent cx="5347062" cy="7504887"/>
            <wp:effectExtent l="1104900" t="0" r="1072788" b="0"/>
            <wp:docPr id="1" name="Рисунок 1" descr="C:\Users\Елена Попова\Desktop\13-OKT-2021\160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Попова\Desktop\13-OKT-2021\1608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47062" cy="7504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6D" w:rsidRPr="005D0BCA" w:rsidRDefault="0043406D" w:rsidP="005D0BCA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                                                        </w:t>
      </w:r>
      <w:r w:rsidR="000E106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</w:t>
      </w:r>
      <w:r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Pr="0043406D" w:rsidRDefault="00D552BB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</w:t>
      </w:r>
      <w:r w:rsidR="005D0BCA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                                  </w:t>
      </w: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</w:t>
      </w:r>
      <w:r w:rsidR="0043406D" w:rsidRPr="0043406D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>Пояснительная записка</w:t>
      </w:r>
    </w:p>
    <w:p w:rsidR="0043406D" w:rsidRPr="0043406D" w:rsidRDefault="0043406D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</w:p>
    <w:p w:rsidR="0043406D" w:rsidRPr="0043406D" w:rsidRDefault="0043406D" w:rsidP="0043406D">
      <w:pPr>
        <w:widowControl/>
        <w:suppressAutoHyphens w:val="0"/>
        <w:ind w:firstLine="709"/>
        <w:jc w:val="both"/>
        <w:rPr>
          <w:rFonts w:eastAsia="Calibri" w:cs="Times New Roman"/>
          <w:kern w:val="0"/>
          <w:lang w:eastAsia="ru-RU" w:bidi="ar-SA"/>
        </w:rPr>
      </w:pPr>
      <w:r w:rsidRPr="0043406D">
        <w:rPr>
          <w:rFonts w:eastAsia="Calibri" w:cs="Times New Roman"/>
          <w:kern w:val="0"/>
          <w:lang w:eastAsia="ar-SA" w:bidi="ar-SA"/>
        </w:rPr>
        <w:t xml:space="preserve">Рабочая программа по </w:t>
      </w:r>
      <w:r w:rsidR="00354353">
        <w:rPr>
          <w:rFonts w:eastAsia="Calibri" w:cs="Times New Roman"/>
          <w:kern w:val="0"/>
          <w:lang w:eastAsia="ar-SA" w:bidi="ar-SA"/>
        </w:rPr>
        <w:t>биологии адресована учащим</w:t>
      </w:r>
      <w:r w:rsidR="00D552BB">
        <w:rPr>
          <w:rFonts w:eastAsia="Calibri" w:cs="Times New Roman"/>
          <w:kern w:val="0"/>
          <w:lang w:eastAsia="ar-SA" w:bidi="ar-SA"/>
        </w:rPr>
        <w:t>ся 10</w:t>
      </w:r>
      <w:r w:rsidRPr="0043406D">
        <w:rPr>
          <w:rFonts w:eastAsia="Calibri" w:cs="Times New Roman"/>
          <w:kern w:val="0"/>
          <w:lang w:eastAsia="ar-SA" w:bidi="ar-SA"/>
        </w:rPr>
        <w:t xml:space="preserve"> класса 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СОШ», составлена </w:t>
      </w:r>
      <w:r w:rsidRPr="0043406D">
        <w:rPr>
          <w:rFonts w:eastAsia="Calibri" w:cs="Times New Roman"/>
          <w:kern w:val="0"/>
          <w:lang w:eastAsia="ru-RU" w:bidi="ar-SA"/>
        </w:rPr>
        <w:t>на основании следующих нормативно-правовых документов: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1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 2012г;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примерной основной образовательной программы среднего общего образования.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федерального перечня учебников;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Основной образовательной программы среднего общего образования  </w:t>
      </w:r>
      <w:r w:rsidRPr="0043406D">
        <w:rPr>
          <w:rFonts w:eastAsia="Calibri" w:cs="Times New Roman"/>
          <w:kern w:val="0"/>
          <w:lang w:eastAsia="ar-SA" w:bidi="ar-SA"/>
        </w:rPr>
        <w:t>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</w:t>
      </w:r>
      <w:r w:rsidRPr="0043406D">
        <w:rPr>
          <w:rFonts w:eastAsia="Times New Roman" w:cs="Times New Roman"/>
          <w:kern w:val="0"/>
          <w:lang w:eastAsia="ru-RU" w:bidi="ar-SA"/>
        </w:rPr>
        <w:t xml:space="preserve">; 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учебного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план МБОУ </w:t>
      </w:r>
      <w:r w:rsidRPr="0043406D">
        <w:rPr>
          <w:rFonts w:eastAsia="Calibri" w:cs="Times New Roman"/>
          <w:kern w:val="0"/>
          <w:lang w:eastAsia="ar-SA" w:bidi="ar-SA"/>
        </w:rPr>
        <w:t>«Верх-Катунская СОШ»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положения о рабочей программе учебных предметов, курсов в муниципальном бюджетном общеобразовательном учреждении МБОУ «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Верх-Катунская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СОШ»;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color w:val="000000"/>
          <w:kern w:val="0"/>
          <w:shd w:val="clear" w:color="auto" w:fill="FFFFFF"/>
          <w:lang w:eastAsia="ru-RU" w:bidi="ar-SA"/>
        </w:rPr>
        <w:t xml:space="preserve">авторской программы. </w:t>
      </w:r>
      <w:r w:rsidR="00D552BB">
        <w:rPr>
          <w:rFonts w:eastAsia="Times New Roman" w:cs="Times New Roman"/>
          <w:kern w:val="0"/>
          <w:lang w:eastAsia="en-US" w:bidi="ar-SA"/>
        </w:rPr>
        <w:t>Биология</w:t>
      </w:r>
      <w:r w:rsidRPr="0043406D">
        <w:rPr>
          <w:rFonts w:eastAsia="Times New Roman" w:cs="Times New Roman"/>
          <w:kern w:val="0"/>
          <w:lang w:eastAsia="en-US" w:bidi="ar-SA"/>
        </w:rPr>
        <w:t>. Рабочие программы. Предмет</w:t>
      </w:r>
      <w:r w:rsidR="00D552BB">
        <w:rPr>
          <w:rFonts w:eastAsia="Times New Roman" w:cs="Times New Roman"/>
          <w:kern w:val="0"/>
          <w:lang w:eastAsia="en-US" w:bidi="ar-SA"/>
        </w:rPr>
        <w:t>ная линия учебников серии «Биология</w:t>
      </w:r>
      <w:r w:rsidRPr="0043406D">
        <w:rPr>
          <w:rFonts w:eastAsia="Times New Roman" w:cs="Times New Roman"/>
          <w:kern w:val="0"/>
          <w:lang w:eastAsia="en-US" w:bidi="ar-SA"/>
        </w:rPr>
        <w:t>. Базовый уровень».</w:t>
      </w:r>
      <w:r w:rsidRPr="0043406D">
        <w:rPr>
          <w:rFonts w:eastAsia="Times New Roman" w:cs="Times New Roman"/>
          <w:kern w:val="0"/>
          <w:lang w:eastAsia="en-US" w:bidi="ar-SA"/>
        </w:rPr>
        <w:tab/>
        <w:t>10—11 классы : учеб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.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п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особие для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общеобразоват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 xml:space="preserve">. организаций / </w:t>
      </w:r>
      <w:r w:rsidR="00D552BB">
        <w:rPr>
          <w:rFonts w:eastAsia="Times New Roman" w:cs="Times New Roman"/>
          <w:kern w:val="0"/>
          <w:lang w:eastAsia="en-US" w:bidi="ar-SA"/>
        </w:rPr>
        <w:t>И.Н.Пономарева</w:t>
      </w:r>
      <w:r w:rsidRPr="0043406D">
        <w:rPr>
          <w:rFonts w:eastAsia="Times New Roman" w:cs="Times New Roman"/>
          <w:kern w:val="0"/>
          <w:lang w:eastAsia="en-US" w:bidi="ar-SA"/>
        </w:rPr>
        <w:t xml:space="preserve">. - М. : </w:t>
      </w:r>
      <w:proofErr w:type="spellStart"/>
      <w:r w:rsidR="00D552BB">
        <w:rPr>
          <w:rFonts w:eastAsia="Times New Roman" w:cs="Times New Roman"/>
          <w:kern w:val="0"/>
          <w:lang w:eastAsia="en-US" w:bidi="ar-SA"/>
        </w:rPr>
        <w:t>Вентана</w:t>
      </w:r>
      <w:proofErr w:type="spellEnd"/>
      <w:r w:rsidR="00D552BB">
        <w:rPr>
          <w:rFonts w:eastAsia="Times New Roman" w:cs="Times New Roman"/>
          <w:kern w:val="0"/>
          <w:lang w:eastAsia="en-US" w:bidi="ar-SA"/>
        </w:rPr>
        <w:t xml:space="preserve"> -Граф 2014, - 395</w:t>
      </w:r>
      <w:r w:rsidRPr="0043406D">
        <w:rPr>
          <w:rFonts w:eastAsia="Times New Roman" w:cs="Times New Roman"/>
          <w:kern w:val="0"/>
          <w:lang w:eastAsia="en-US" w:bidi="ar-SA"/>
        </w:rPr>
        <w:t xml:space="preserve"> с. 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методического пособия Реализация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образовательных</w:t>
      </w:r>
      <w:r w:rsidRPr="0043406D">
        <w:rPr>
          <w:rFonts w:eastAsia="Times New Roman" w:cs="Times New Roman"/>
          <w:spacing w:val="-3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программ</w:t>
      </w:r>
      <w:r w:rsidRPr="0043406D">
        <w:rPr>
          <w:rFonts w:eastAsia="Times New Roman" w:cs="Times New Roman"/>
          <w:spacing w:val="56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по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="00354353">
        <w:rPr>
          <w:rFonts w:eastAsia="Times New Roman" w:cs="Times New Roman"/>
          <w:kern w:val="0"/>
          <w:lang w:eastAsia="en-US" w:bidi="ar-SA"/>
        </w:rPr>
        <w:t>биологии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с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использованием оборудования детского технопарка «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Школьный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кванториум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>» 10-11 классы</w:t>
      </w:r>
    </w:p>
    <w:p w:rsidR="0043406D" w:rsidRPr="0043406D" w:rsidRDefault="0043406D" w:rsidP="0043406D">
      <w:pPr>
        <w:widowControl/>
        <w:suppressAutoHyphens w:val="0"/>
        <w:ind w:right="-1" w:firstLine="709"/>
        <w:jc w:val="both"/>
        <w:rPr>
          <w:rFonts w:eastAsia="Calibri" w:cs="Times New Roman"/>
          <w:kern w:val="0"/>
          <w:lang w:eastAsia="ar-SA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Программа рассчитана на 2021-2022 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>/год  (1 час/</w:t>
      </w:r>
      <w:proofErr w:type="spellStart"/>
      <w:r w:rsidRPr="0043406D">
        <w:rPr>
          <w:rFonts w:eastAsia="Times New Roman" w:cs="Times New Roman"/>
          <w:kern w:val="0"/>
          <w:lang w:eastAsia="ru-RU" w:bidi="ar-SA"/>
        </w:rPr>
        <w:t>нед</w:t>
      </w:r>
      <w:proofErr w:type="spellEnd"/>
      <w:r w:rsidRPr="0043406D">
        <w:rPr>
          <w:rFonts w:eastAsia="Times New Roman" w:cs="Times New Roman"/>
          <w:kern w:val="0"/>
          <w:lang w:eastAsia="ru-RU" w:bidi="ar-SA"/>
        </w:rPr>
        <w:t xml:space="preserve">.) в соответствии с базисным учебным планом </w:t>
      </w:r>
      <w:r w:rsidRPr="0043406D">
        <w:rPr>
          <w:rFonts w:eastAsia="Calibri" w:cs="Times New Roman"/>
          <w:kern w:val="0"/>
          <w:lang w:eastAsia="ar-SA" w:bidi="ar-SA"/>
        </w:rPr>
        <w:t>МБОУ «Верх-Катунская СОШ»</w:t>
      </w: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6D6279" w:rsidRDefault="006D627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6D6279">
        <w:rPr>
          <w:rFonts w:eastAsia="FuturaDemiC" w:cs="Times New Roman"/>
          <w:b/>
          <w:bCs/>
          <w:color w:val="231F20"/>
          <w:sz w:val="28"/>
          <w:szCs w:val="28"/>
        </w:rPr>
        <w:t>Общая характеристика курса биологии</w:t>
      </w:r>
    </w:p>
    <w:p w:rsidR="006D6279" w:rsidRDefault="006D6279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Программа и содержание курса  биологии 10 -11  классов разработана в полном соответствии со стандартом среднего  общего образования базового уровня. </w:t>
      </w:r>
    </w:p>
    <w:p w:rsidR="006D6279" w:rsidRDefault="006D6279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  Программа построена на важной содержательной основе – гуманизме,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биоцентризме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 и полицентризме в раскрытии свойств живой природы и ее закономерностей; многомерности уровней организации жизни; историзме явлений в природе</w:t>
      </w:r>
      <w:r w:rsidR="00AB1FEE">
        <w:rPr>
          <w:rFonts w:eastAsia="FuturaDemiC" w:cs="Times New Roman"/>
          <w:bCs/>
          <w:color w:val="231F20"/>
          <w:sz w:val="28"/>
          <w:szCs w:val="28"/>
        </w:rPr>
        <w:t xml:space="preserve"> и открытий в биологической области знаний; понимании биологии как науки и как явления культуры; значении биологии для жизни людей и для сохранения природы.</w:t>
      </w:r>
    </w:p>
    <w:p w:rsidR="00AB1FEE" w:rsidRDefault="00AB1FEE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  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культуры молодежи, формированию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компетентностных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качеств личности учащихся, развитию познавательной деятельности 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( 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и, соответственно, познавательных универсальных действий), укреплению и расширению представлений о научной картине мира с учетом биологических, этических, гуманистических, коммуникативных,  эстетических и культурологических аспектов.</w:t>
      </w:r>
    </w:p>
    <w:p w:rsidR="009B0636" w:rsidRDefault="009B0636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 Предлагаемая программа курса биологии  для старшей школы (10 -11 классы) служит непосредственным продолжением программы курса биологии 5 -9 классов, составленной авторским коллективом под руководством профессора  И.Н. Пономаревой (М.: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Вентана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>–Г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раф, 2012).</w:t>
      </w:r>
    </w:p>
    <w:p w:rsidR="009B0636" w:rsidRDefault="009B0636" w:rsidP="00C96B93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</w:t>
      </w:r>
    </w:p>
    <w:p w:rsidR="006A23A5" w:rsidRDefault="006A23A5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Интегрирование материалов из различных областей науки биологи и в ходе раскрытия свойств живой природы с позиции принадлежности их к разным  структурным уровням организации жизни, их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экологизация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>, культурологическая направленность</w:t>
      </w:r>
      <w:r w:rsidR="0043026F">
        <w:rPr>
          <w:rFonts w:eastAsia="FuturaDemiC" w:cs="Times New Roman"/>
          <w:bCs/>
          <w:color w:val="231F20"/>
          <w:sz w:val="28"/>
          <w:szCs w:val="28"/>
        </w:rPr>
        <w:t xml:space="preserve"> и личностно – развивающий подход делают учебное содержание новым и более интересным для учащихся.</w:t>
      </w:r>
    </w:p>
    <w:p w:rsidR="0043026F" w:rsidRDefault="0043026F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Основу структурирования содержания курса биологии в старшей школе на базовом уровне представляют следующие идеи: отличительные особенности живой материи, уровневая организация живой природы, эволюция, многообразие проявления форм жизни, сохранение биологического разнообразия на Земле.</w:t>
      </w:r>
    </w:p>
    <w:p w:rsidR="0043026F" w:rsidRDefault="0043026F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Раскрытие учебного содержания в курсе общей биологии 10- 11 классов проводится по темам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характеризующим особенности свойств живой природы на молекулярном, клеточном, организменном, популяционно – видовом, </w:t>
      </w:r>
      <w:r>
        <w:rPr>
          <w:rFonts w:eastAsia="FuturaDemiC" w:cs="Times New Roman"/>
          <w:bCs/>
          <w:color w:val="231F20"/>
          <w:sz w:val="28"/>
          <w:szCs w:val="28"/>
        </w:rPr>
        <w:lastRenderedPageBreak/>
        <w:t>биогеоценотическом и биосферном уровнях организации живой природы.</w:t>
      </w:r>
    </w:p>
    <w:p w:rsidR="00C96B93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proofErr w:type="gramStart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Цель программы</w:t>
      </w:r>
      <w:r w:rsidRPr="008E2B31">
        <w:rPr>
          <w:rFonts w:eastAsia="FuturaDemiC" w:cs="Times New Roman"/>
          <w:bCs/>
          <w:color w:val="231F20"/>
          <w:sz w:val="28"/>
          <w:szCs w:val="28"/>
        </w:rPr>
        <w:t xml:space="preserve"> курса биологии 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для старшей школы базового уровня – сформировать у школьников в процессе биологического образования понимание значения законов и закономерностей существования и развития живой природы, осознание величайшей ценности жизни и биологического разнообразия нашей планеты, понимание роли процесса эволюции и закономерностей передачи наследственной информации для объяснения многообразия форм жизни на Земле.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Вместе с тем, ввиду сложнейшей экологической ситуации  в стране и в мире, настоящая программа максимально направлена на развитие экологического миропонимания и воспитание у школьников экологической культуры. </w:t>
      </w:r>
    </w:p>
    <w:p w:rsidR="00C96B93" w:rsidRPr="00C96B93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Перечень </w:t>
      </w:r>
      <w:proofErr w:type="spellStart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учебно</w:t>
      </w:r>
      <w:proofErr w:type="spellEnd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– методических средств обучения</w:t>
      </w:r>
    </w:p>
    <w:p w:rsidR="00734A9E" w:rsidRPr="00734A9E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 w:rsidRPr="00734A9E">
        <w:rPr>
          <w:rFonts w:eastAsia="FuturaDemiC" w:cs="Times New Roman"/>
          <w:bCs/>
          <w:color w:val="231F20"/>
          <w:sz w:val="28"/>
          <w:szCs w:val="28"/>
        </w:rPr>
        <w:t xml:space="preserve">В состав </w:t>
      </w:r>
      <w:proofErr w:type="spellStart"/>
      <w:r w:rsidRPr="00734A9E">
        <w:rPr>
          <w:rFonts w:eastAsia="FuturaDemiC" w:cs="Times New Roman"/>
          <w:bCs/>
          <w:color w:val="231F20"/>
          <w:sz w:val="28"/>
          <w:szCs w:val="28"/>
        </w:rPr>
        <w:t>учебно</w:t>
      </w:r>
      <w:proofErr w:type="spellEnd"/>
      <w:r w:rsidRPr="00734A9E">
        <w:rPr>
          <w:rFonts w:eastAsia="FuturaDemiC" w:cs="Times New Roman"/>
          <w:bCs/>
          <w:color w:val="231F20"/>
          <w:sz w:val="28"/>
          <w:szCs w:val="28"/>
        </w:rPr>
        <w:t xml:space="preserve"> – методического комплекта  (УМК) по биологии 10 класса входят:</w:t>
      </w:r>
      <w:r w:rsidR="00734A9E" w:rsidRPr="00734A9E">
        <w:rPr>
          <w:rFonts w:eastAsia="FuturaDemiC" w:cs="Times New Roman"/>
          <w:bCs/>
          <w:color w:val="231F20"/>
          <w:sz w:val="28"/>
          <w:szCs w:val="28"/>
        </w:rPr>
        <w:t xml:space="preserve"> учебник федерального перечня, в котором реализована данная программа биология 10 класс. Базовый уровень (авт. И.Н. Пономарева, О.А. Корнилова, Т.Е. </w:t>
      </w:r>
      <w:proofErr w:type="spellStart"/>
      <w:r w:rsidR="00734A9E" w:rsidRPr="00734A9E">
        <w:rPr>
          <w:rFonts w:eastAsia="FuturaDemiC" w:cs="Times New Roman"/>
          <w:bCs/>
          <w:color w:val="231F20"/>
          <w:sz w:val="28"/>
          <w:szCs w:val="28"/>
        </w:rPr>
        <w:t>Лощилина</w:t>
      </w:r>
      <w:proofErr w:type="spellEnd"/>
      <w:r w:rsidR="00734A9E" w:rsidRPr="00734A9E">
        <w:rPr>
          <w:rFonts w:eastAsia="FuturaDemiC" w:cs="Times New Roman"/>
          <w:bCs/>
          <w:color w:val="231F20"/>
          <w:sz w:val="28"/>
          <w:szCs w:val="28"/>
        </w:rPr>
        <w:t>, под редакцией проф. И.Н. Пономаревой); рабочая тетрадь; методическое пособие для учителя. Электронное приложение к учебнику.</w:t>
      </w:r>
    </w:p>
    <w:p w:rsidR="00C96B93" w:rsidRPr="00C96B93" w:rsidRDefault="00C96B93" w:rsidP="00501318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1 Планируемые результаты освоения учебного предмета</w:t>
      </w:r>
    </w:p>
    <w:p w:rsidR="00D80A6C" w:rsidRDefault="00501318" w:rsidP="00D80A6C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 w:rsidRPr="00501318">
        <w:rPr>
          <w:rFonts w:eastAsia="FuturaDemiC" w:cs="Times New Roman"/>
          <w:bCs/>
          <w:color w:val="231F20"/>
          <w:sz w:val="28"/>
          <w:szCs w:val="28"/>
        </w:rPr>
        <w:t>В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процессе обучения биологии в 10 -11 классах предусмотрено  достижение учащимися следующих </w:t>
      </w:r>
      <w:r w:rsidRPr="00501318">
        <w:rPr>
          <w:rFonts w:eastAsia="FuturaDemiC" w:cs="Times New Roman"/>
          <w:b/>
          <w:bCs/>
          <w:color w:val="231F20"/>
          <w:sz w:val="28"/>
          <w:szCs w:val="28"/>
        </w:rPr>
        <w:t>личностных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результатов:</w:t>
      </w:r>
    </w:p>
    <w:p w:rsidR="00501318" w:rsidRDefault="00D80A6C" w:rsidP="00D80A6C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proofErr w:type="spellStart"/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Сформированность</w:t>
      </w:r>
      <w:proofErr w:type="spellEnd"/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мотивации к творческому труду, к работе на результат; к бережному отношению к природе, к материальным и духовным ценностям;</w:t>
      </w:r>
    </w:p>
    <w:p w:rsidR="00501318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i/>
          <w:color w:val="231F20"/>
          <w:sz w:val="28"/>
          <w:szCs w:val="28"/>
        </w:rPr>
        <w:t xml:space="preserve">  </w:t>
      </w:r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Сформировать</w:t>
      </w:r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убежденности в важной роли биологии в жизни общества, понимания особенностей методов, применяемых в биологических исследованиях;</w:t>
      </w:r>
    </w:p>
    <w:p w:rsidR="00501318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Реализация</w:t>
      </w:r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этических установок по отношению к биологическим открытиям, исследованиям и их результатам;</w:t>
      </w:r>
    </w:p>
    <w:p w:rsidR="00501318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proofErr w:type="spellStart"/>
      <w:r w:rsidR="00501318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Сформированность</w:t>
      </w:r>
      <w:proofErr w:type="spellEnd"/>
      <w:r w:rsidR="00501318">
        <w:rPr>
          <w:rFonts w:eastAsia="FuturaDemiC" w:cs="Times New Roman"/>
          <w:bCs/>
          <w:color w:val="231F20"/>
          <w:sz w:val="28"/>
          <w:szCs w:val="28"/>
        </w:rPr>
        <w:t xml:space="preserve"> научной картины мира как компонента </w:t>
      </w:r>
      <w:r w:rsidR="007F199E">
        <w:rPr>
          <w:rFonts w:eastAsia="FuturaDemiC" w:cs="Times New Roman"/>
          <w:bCs/>
          <w:color w:val="231F20"/>
          <w:sz w:val="28"/>
          <w:szCs w:val="28"/>
        </w:rPr>
        <w:t>общечеловеческой и личностной культуры на базе биологических знаний и умений;</w:t>
      </w:r>
    </w:p>
    <w:p w:rsidR="007F199E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r w:rsidR="007F199E" w:rsidRPr="00D80A6C">
        <w:rPr>
          <w:rFonts w:eastAsia="FuturaDemiC" w:cs="Times New Roman"/>
          <w:bCs/>
          <w:i/>
          <w:color w:val="231F20"/>
          <w:sz w:val="28"/>
          <w:szCs w:val="28"/>
        </w:rPr>
        <w:t>Признание</w:t>
      </w:r>
      <w:r w:rsidR="007F199E">
        <w:rPr>
          <w:rFonts w:eastAsia="FuturaDemiC" w:cs="Times New Roman"/>
          <w:bCs/>
          <w:color w:val="231F20"/>
          <w:sz w:val="28"/>
          <w:szCs w:val="28"/>
        </w:rPr>
        <w:t xml:space="preserve"> высокой ценности жизни во всех ее проявлениях, здоровья своего и других людей; реализация установок здорового образа жизни;</w:t>
      </w:r>
    </w:p>
    <w:p w:rsidR="007F199E" w:rsidRDefault="00D80A6C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proofErr w:type="spellStart"/>
      <w:r w:rsidR="007F199E" w:rsidRPr="00D80A6C">
        <w:rPr>
          <w:rFonts w:eastAsia="FuturaDemiC" w:cs="Times New Roman"/>
          <w:bCs/>
          <w:i/>
          <w:color w:val="231F20"/>
          <w:sz w:val="28"/>
          <w:szCs w:val="28"/>
        </w:rPr>
        <w:t>Сформированность</w:t>
      </w:r>
      <w:proofErr w:type="spellEnd"/>
      <w:r w:rsidR="007F199E">
        <w:rPr>
          <w:rFonts w:eastAsia="FuturaDemiC" w:cs="Times New Roman"/>
          <w:bCs/>
          <w:color w:val="231F20"/>
          <w:sz w:val="28"/>
          <w:szCs w:val="28"/>
        </w:rPr>
        <w:t xml:space="preserve"> познавательных мотивов, направленных на овладение навыками самостоятельного приобретения новых знаний;</w:t>
      </w:r>
    </w:p>
    <w:p w:rsidR="007F199E" w:rsidRDefault="007F199E" w:rsidP="00D80A6C">
      <w:pPr>
        <w:tabs>
          <w:tab w:val="left" w:pos="735"/>
        </w:tabs>
        <w:spacing w:before="21"/>
        <w:jc w:val="both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Знание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о многообразии живой природы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методах ее изучения, роли учебных умений для личности. Основных принципов и правил отношения к живой природе.</w:t>
      </w:r>
    </w:p>
    <w:p w:rsidR="007F199E" w:rsidRDefault="007F199E" w:rsidP="007F199E">
      <w:pPr>
        <w:tabs>
          <w:tab w:val="left" w:pos="73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lastRenderedPageBreak/>
        <w:t xml:space="preserve">Также предусмотрено достижение </w:t>
      </w:r>
      <w:proofErr w:type="spellStart"/>
      <w:r w:rsidRPr="007F199E">
        <w:rPr>
          <w:rFonts w:eastAsia="FuturaDemiC" w:cs="Times New Roman"/>
          <w:b/>
          <w:bCs/>
          <w:color w:val="231F20"/>
          <w:sz w:val="28"/>
          <w:szCs w:val="28"/>
        </w:rPr>
        <w:t>метапредметных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результатов, таких как:</w:t>
      </w:r>
    </w:p>
    <w:p w:rsidR="00D80A6C" w:rsidRDefault="00D80A6C" w:rsidP="00D80A6C">
      <w:pPr>
        <w:tabs>
          <w:tab w:val="left" w:pos="15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237007" w:rsidRPr="00D80A6C">
        <w:rPr>
          <w:rFonts w:eastAsia="FuturaDemiC" w:cs="Times New Roman"/>
          <w:bCs/>
          <w:i/>
          <w:color w:val="231F20"/>
          <w:sz w:val="28"/>
          <w:szCs w:val="28"/>
        </w:rPr>
        <w:t>овладение</w:t>
      </w:r>
      <w:r w:rsidR="00237007">
        <w:rPr>
          <w:rFonts w:eastAsia="FuturaDemiC" w:cs="Times New Roman"/>
          <w:bCs/>
          <w:color w:val="231F20"/>
          <w:sz w:val="28"/>
          <w:szCs w:val="28"/>
        </w:rPr>
        <w:t xml:space="preserve">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237007" w:rsidRDefault="00237007" w:rsidP="00D80A6C">
      <w:pPr>
        <w:tabs>
          <w:tab w:val="left" w:pos="15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компетентность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в области использования информационно 0 коммуникативных технологий (ИКТ)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>,у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мение работать с разными источниками биологической информации; самостоятельно находить биологическую информацию в разных источниках (тексте учебника, дополнительной литературе, справочниках, словарях, интернет – ресурсах); анализировать и оценивать информацию, преобразовывать ее из одной формы в другую;</w:t>
      </w:r>
    </w:p>
    <w:p w:rsidR="00BF0E8C" w:rsidRDefault="00D80A6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BF0E8C" w:rsidRPr="00D80A6C">
        <w:rPr>
          <w:rFonts w:eastAsia="FuturaDemiC" w:cs="Times New Roman"/>
          <w:bCs/>
          <w:i/>
          <w:color w:val="231F20"/>
          <w:sz w:val="28"/>
          <w:szCs w:val="28"/>
        </w:rPr>
        <w:t>умение</w:t>
      </w:r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 адекватно использовать речевые средства для дискуссии и аргументации своей позиции, выслушивать и сравнивать разные точки зрения, аргументировать свою точку зрения, отстаивать свою позицию;</w:t>
      </w:r>
    </w:p>
    <w:p w:rsidR="00BF0E8C" w:rsidRDefault="00BF0E8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 способность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BF0E8C" w:rsidRDefault="00BF0E8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Достижение </w:t>
      </w:r>
      <w:r w:rsidRPr="00BF0E8C">
        <w:rPr>
          <w:rFonts w:eastAsia="FuturaDemiC" w:cs="Times New Roman"/>
          <w:b/>
          <w:bCs/>
          <w:color w:val="231F20"/>
          <w:sz w:val="28"/>
          <w:szCs w:val="28"/>
        </w:rPr>
        <w:t>предметных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результатов – знаний, умений, компетентностей, характеризующих качество (уровень) овладения учащимися содержанием учебного предмета, предусматривает:</w:t>
      </w:r>
      <w:proofErr w:type="gramEnd"/>
    </w:p>
    <w:p w:rsidR="00BF0E8C" w:rsidRDefault="00D80A6C" w:rsidP="00237007">
      <w:pPr>
        <w:tabs>
          <w:tab w:val="left" w:pos="336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713F43" w:rsidRPr="00D80A6C">
        <w:rPr>
          <w:rFonts w:eastAsia="FuturaDemiC" w:cs="Times New Roman"/>
          <w:bCs/>
          <w:i/>
          <w:color w:val="231F20"/>
          <w:sz w:val="28"/>
          <w:szCs w:val="28"/>
        </w:rPr>
        <w:t>х</w:t>
      </w:r>
      <w:r w:rsidR="00BF0E8C" w:rsidRPr="00D80A6C">
        <w:rPr>
          <w:rFonts w:eastAsia="FuturaDemiC" w:cs="Times New Roman"/>
          <w:bCs/>
          <w:i/>
          <w:color w:val="231F20"/>
          <w:sz w:val="28"/>
          <w:szCs w:val="28"/>
        </w:rPr>
        <w:t>арактеристику</w:t>
      </w:r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 содержания биологических теорий </w:t>
      </w:r>
      <w:proofErr w:type="gramStart"/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( </w:t>
      </w:r>
      <w:proofErr w:type="gramEnd"/>
      <w:r w:rsidR="00BF0E8C">
        <w:rPr>
          <w:rFonts w:eastAsia="FuturaDemiC" w:cs="Times New Roman"/>
          <w:bCs/>
          <w:color w:val="231F20"/>
          <w:sz w:val="28"/>
          <w:szCs w:val="28"/>
        </w:rPr>
        <w:t xml:space="preserve">клеточной теории, </w:t>
      </w:r>
      <w:r w:rsidR="00A712D4">
        <w:rPr>
          <w:rFonts w:eastAsia="FuturaDemiC" w:cs="Times New Roman"/>
          <w:bCs/>
          <w:color w:val="231F20"/>
          <w:sz w:val="28"/>
          <w:szCs w:val="28"/>
        </w:rPr>
        <w:t>эволюционной теории Ч. Дарвина), учения В.И. Вернадского о биосфере, законов Г. Менделя, закономерностей изменчивости, вклада выдающихся ученых в развитие биологической науки;</w:t>
      </w:r>
    </w:p>
    <w:p w:rsidR="00BF0E8C" w:rsidRDefault="00713F43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у</w:t>
      </w:r>
      <w:r w:rsidR="00A712D4" w:rsidRPr="00D80A6C">
        <w:rPr>
          <w:rFonts w:eastAsia="FuturaDemiC" w:cs="Times New Roman"/>
          <w:bCs/>
          <w:i/>
          <w:color w:val="231F20"/>
          <w:sz w:val="28"/>
          <w:szCs w:val="28"/>
        </w:rPr>
        <w:t>мение</w:t>
      </w:r>
      <w:r w:rsidR="00A712D4">
        <w:rPr>
          <w:rFonts w:eastAsia="FuturaDemiC" w:cs="Times New Roman"/>
          <w:bCs/>
          <w:color w:val="231F20"/>
          <w:sz w:val="28"/>
          <w:szCs w:val="28"/>
        </w:rPr>
        <w:t xml:space="preserve"> определять существенные признаки биологических объектов и процессов, совершающихся в живой природе на разных уровнях организации жизни; умение сравнивать между собой различные биологические объекты;</w:t>
      </w:r>
    </w:p>
    <w:p w:rsidR="00A712D4" w:rsidRDefault="00A712D4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>Сравнивать и оценивать между собой структурные уровни организации жизни;</w:t>
      </w:r>
    </w:p>
    <w:p w:rsidR="00BF0E8C" w:rsidRDefault="00713F43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о</w:t>
      </w:r>
      <w:r w:rsidR="00A712D4" w:rsidRPr="00D80A6C">
        <w:rPr>
          <w:rFonts w:eastAsia="FuturaDemiC" w:cs="Times New Roman"/>
          <w:bCs/>
          <w:i/>
          <w:color w:val="231F20"/>
          <w:sz w:val="28"/>
          <w:szCs w:val="28"/>
        </w:rPr>
        <w:t>бъяснение</w:t>
      </w:r>
      <w:r w:rsidR="00A712D4">
        <w:rPr>
          <w:rFonts w:eastAsia="FuturaDemiC" w:cs="Times New Roman"/>
          <w:bCs/>
          <w:color w:val="231F20"/>
          <w:sz w:val="28"/>
          <w:szCs w:val="28"/>
        </w:rPr>
        <w:t xml:space="preserve"> роли биологии в формировании  научного мировоззрения; вклада биологических теорий в формирование современной естественно </w:t>
      </w:r>
      <w:proofErr w:type="gramStart"/>
      <w:r w:rsidR="00A712D4">
        <w:rPr>
          <w:rFonts w:eastAsia="FuturaDemiC" w:cs="Times New Roman"/>
          <w:bCs/>
          <w:color w:val="231F20"/>
          <w:sz w:val="28"/>
          <w:szCs w:val="28"/>
        </w:rPr>
        <w:t>–н</w:t>
      </w:r>
      <w:proofErr w:type="gramEnd"/>
      <w:r w:rsidR="00A712D4">
        <w:rPr>
          <w:rFonts w:eastAsia="FuturaDemiC" w:cs="Times New Roman"/>
          <w:bCs/>
          <w:color w:val="231F20"/>
          <w:sz w:val="28"/>
          <w:szCs w:val="28"/>
        </w:rPr>
        <w:t>аучной картины мира; отрицательное влияние алкоголя, никотина, наркотических веществ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на развитие зародыша человека4 влияния мутагенов на организм человека, экологических факторов на организмы; причин эволюции, изменяемости видов, наследственных заболеваний, мутаций, устойчивости и смены экосистем;</w:t>
      </w:r>
    </w:p>
    <w:p w:rsidR="00713F43" w:rsidRDefault="00D80A6C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i/>
          <w:color w:val="231F20"/>
          <w:sz w:val="28"/>
          <w:szCs w:val="28"/>
        </w:rPr>
        <w:t xml:space="preserve"> </w:t>
      </w:r>
      <w:r w:rsidR="00713F43" w:rsidRPr="00D80A6C">
        <w:rPr>
          <w:rFonts w:eastAsia="FuturaDemiC" w:cs="Times New Roman"/>
          <w:bCs/>
          <w:i/>
          <w:color w:val="231F20"/>
          <w:sz w:val="28"/>
          <w:szCs w:val="28"/>
        </w:rPr>
        <w:t>умение</w:t>
      </w:r>
      <w:r w:rsidR="00713F43">
        <w:rPr>
          <w:rFonts w:eastAsia="FuturaDemiC" w:cs="Times New Roman"/>
          <w:bCs/>
          <w:color w:val="231F20"/>
          <w:sz w:val="28"/>
          <w:szCs w:val="28"/>
        </w:rPr>
        <w:t xml:space="preserve"> приводить доказательства (аргументацию) единства живой и неживой природы, ее уровневой организации и эволюции; родства живых организмов; взаимосвязи организмов и окружающей среды; необходимости сохранения многообразия видов и экосистем;</w:t>
      </w:r>
    </w:p>
    <w:p w:rsidR="00713F43" w:rsidRDefault="00713F43" w:rsidP="00A712D4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</w:t>
      </w: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умение </w:t>
      </w:r>
      <w:r>
        <w:rPr>
          <w:rFonts w:eastAsia="FuturaDemiC" w:cs="Times New Roman"/>
          <w:bCs/>
          <w:color w:val="231F20"/>
          <w:sz w:val="28"/>
          <w:szCs w:val="28"/>
        </w:rPr>
        <w:t>пользоваться биологической терминологией и символикой;</w:t>
      </w:r>
    </w:p>
    <w:p w:rsidR="00713F43" w:rsidRDefault="00713F43" w:rsidP="00713F43">
      <w:pPr>
        <w:tabs>
          <w:tab w:val="left" w:pos="112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lastRenderedPageBreak/>
        <w:t xml:space="preserve">умение </w:t>
      </w:r>
      <w:r>
        <w:rPr>
          <w:rFonts w:eastAsia="FuturaDemiC" w:cs="Times New Roman"/>
          <w:bCs/>
          <w:color w:val="231F20"/>
          <w:sz w:val="28"/>
          <w:szCs w:val="28"/>
        </w:rPr>
        <w:t>решать элементарные биологические задачи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составлять элементарные схемы скрещивания и схемы переноса веществ и энергии в экосистемах (цепи питания);</w:t>
      </w:r>
    </w:p>
    <w:p w:rsidR="00A01ECB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 xml:space="preserve">умение </w:t>
      </w:r>
      <w:r>
        <w:rPr>
          <w:rFonts w:eastAsia="FuturaDemiC" w:cs="Times New Roman"/>
          <w:bCs/>
          <w:color w:val="231F20"/>
          <w:sz w:val="28"/>
          <w:szCs w:val="28"/>
        </w:rPr>
        <w:t>проводить анализ и оценку различных гипотез о сущности жизни, о происхождении жизни и человека; глобальных экологических проблем и путей их решения; последствий собственной деятельности в окружающей среде; чрезвычайных ситуаций природного и техногенного характера; биологической информации, получаемой из разных источников;</w:t>
      </w:r>
    </w:p>
    <w:p w:rsidR="00A01ECB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оценку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этических аспектов некоторых исследований в области биотехнологии 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( 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>клонирования, искусственного оплодотворения, направленного  изменения генома);</w:t>
      </w:r>
    </w:p>
    <w:p w:rsidR="00BF0E8C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D80A6C">
        <w:rPr>
          <w:rFonts w:eastAsia="FuturaDemiC" w:cs="Times New Roman"/>
          <w:bCs/>
          <w:i/>
          <w:color w:val="231F20"/>
          <w:sz w:val="28"/>
          <w:szCs w:val="28"/>
        </w:rPr>
        <w:t>постановку</w:t>
      </w:r>
      <w:r>
        <w:rPr>
          <w:rFonts w:eastAsia="FuturaDemiC" w:cs="Times New Roman"/>
          <w:bCs/>
          <w:color w:val="231F20"/>
          <w:sz w:val="28"/>
          <w:szCs w:val="28"/>
        </w:rPr>
        <w:t xml:space="preserve"> биологических экспериментов и объяснение их результатов.</w:t>
      </w:r>
    </w:p>
    <w:p w:rsidR="00A01ECB" w:rsidRDefault="00A01ECB" w:rsidP="00A01ECB">
      <w:pPr>
        <w:tabs>
          <w:tab w:val="left" w:pos="765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Все личностные, </w:t>
      </w:r>
      <w:proofErr w:type="spellStart"/>
      <w:r>
        <w:rPr>
          <w:rFonts w:eastAsia="FuturaDemiC" w:cs="Times New Roman"/>
          <w:bCs/>
          <w:color w:val="231F20"/>
          <w:sz w:val="28"/>
          <w:szCs w:val="28"/>
        </w:rPr>
        <w:t>метапредметные</w:t>
      </w:r>
      <w:proofErr w:type="spellEnd"/>
      <w:r>
        <w:rPr>
          <w:rFonts w:eastAsia="FuturaDemiC" w:cs="Times New Roman"/>
          <w:bCs/>
          <w:color w:val="231F20"/>
          <w:sz w:val="28"/>
          <w:szCs w:val="28"/>
        </w:rPr>
        <w:t xml:space="preserve"> и предметные результаты при освоении содержания программы курса биологии для 10 -11 классов будут проявляться в знаниях</w:t>
      </w:r>
      <w:proofErr w:type="gramStart"/>
      <w:r>
        <w:rPr>
          <w:rFonts w:eastAsia="FuturaDemiC" w:cs="Times New Roman"/>
          <w:bCs/>
          <w:color w:val="231F20"/>
          <w:sz w:val="28"/>
          <w:szCs w:val="28"/>
        </w:rPr>
        <w:t xml:space="preserve"> ,</w:t>
      </w:r>
      <w:proofErr w:type="gramEnd"/>
      <w:r>
        <w:rPr>
          <w:rFonts w:eastAsia="FuturaDemiC" w:cs="Times New Roman"/>
          <w:bCs/>
          <w:color w:val="231F20"/>
          <w:sz w:val="28"/>
          <w:szCs w:val="28"/>
        </w:rPr>
        <w:t xml:space="preserve"> отношениях и деятельности</w:t>
      </w:r>
      <w:r w:rsidR="0069490B">
        <w:rPr>
          <w:rFonts w:eastAsia="FuturaDemiC" w:cs="Times New Roman"/>
          <w:bCs/>
          <w:color w:val="231F20"/>
          <w:sz w:val="28"/>
          <w:szCs w:val="28"/>
        </w:rPr>
        <w:t xml:space="preserve">: </w:t>
      </w:r>
      <w:proofErr w:type="spellStart"/>
      <w:r w:rsidR="0069490B">
        <w:rPr>
          <w:rFonts w:eastAsia="FuturaDemiC" w:cs="Times New Roman"/>
          <w:bCs/>
          <w:color w:val="231F20"/>
          <w:sz w:val="28"/>
          <w:szCs w:val="28"/>
        </w:rPr>
        <w:t>учебно</w:t>
      </w:r>
      <w:proofErr w:type="spellEnd"/>
      <w:r w:rsidR="0069490B">
        <w:rPr>
          <w:rFonts w:eastAsia="FuturaDemiC" w:cs="Times New Roman"/>
          <w:bCs/>
          <w:color w:val="231F20"/>
          <w:sz w:val="28"/>
          <w:szCs w:val="28"/>
        </w:rPr>
        <w:t xml:space="preserve"> –познавательной, интеллектуальной, </w:t>
      </w:r>
      <w:proofErr w:type="spellStart"/>
      <w:r w:rsidR="0069490B">
        <w:rPr>
          <w:rFonts w:eastAsia="FuturaDemiC" w:cs="Times New Roman"/>
          <w:bCs/>
          <w:color w:val="231F20"/>
          <w:sz w:val="28"/>
          <w:szCs w:val="28"/>
        </w:rPr>
        <w:t>ценностно</w:t>
      </w:r>
      <w:proofErr w:type="spellEnd"/>
      <w:r w:rsidR="0069490B">
        <w:rPr>
          <w:rFonts w:eastAsia="FuturaDemiC" w:cs="Times New Roman"/>
          <w:bCs/>
          <w:color w:val="231F20"/>
          <w:sz w:val="28"/>
          <w:szCs w:val="28"/>
        </w:rPr>
        <w:t xml:space="preserve"> – ориентационной, трудовой, </w:t>
      </w:r>
      <w:proofErr w:type="spellStart"/>
      <w:r w:rsidR="0069490B">
        <w:rPr>
          <w:rFonts w:eastAsia="FuturaDemiC" w:cs="Times New Roman"/>
          <w:bCs/>
          <w:color w:val="231F20"/>
          <w:sz w:val="28"/>
          <w:szCs w:val="28"/>
        </w:rPr>
        <w:t>экокультурной</w:t>
      </w:r>
      <w:proofErr w:type="spellEnd"/>
      <w:r w:rsidR="0069490B">
        <w:rPr>
          <w:rFonts w:eastAsia="FuturaDemiC" w:cs="Times New Roman"/>
          <w:bCs/>
          <w:color w:val="231F20"/>
          <w:sz w:val="28"/>
          <w:szCs w:val="28"/>
        </w:rPr>
        <w:t>, природоохранной, физической, эстетической.</w:t>
      </w:r>
    </w:p>
    <w:p w:rsidR="00CD1DE3" w:rsidRDefault="00BF0E8C" w:rsidP="00237007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 </w:t>
      </w:r>
      <w:r w:rsidR="00C96B93"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2 Содержание учебного предмета</w:t>
      </w: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  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5565FB" w:rsidRDefault="005565FB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5565FB">
        <w:rPr>
          <w:rFonts w:eastAsia="FuturaDemiC" w:cs="Times New Roman"/>
          <w:bCs/>
          <w:color w:val="231F20"/>
          <w:sz w:val="28"/>
          <w:szCs w:val="28"/>
        </w:rPr>
        <w:t>Раздел 1</w:t>
      </w:r>
      <w:r w:rsidRPr="005565FB">
        <w:rPr>
          <w:rFonts w:eastAsia="FranklinGothicDemiC" w:cs="Times New Roman"/>
          <w:b/>
          <w:bCs/>
          <w:color w:val="231F20"/>
        </w:rPr>
        <w:t xml:space="preserve"> </w:t>
      </w:r>
      <w:r w:rsidRPr="00BA33EC">
        <w:rPr>
          <w:rFonts w:eastAsia="FranklinGothicDemiC" w:cs="Times New Roman"/>
          <w:b/>
          <w:bCs/>
          <w:color w:val="231F20"/>
        </w:rPr>
        <w:t>Введение в курс общей биологии</w:t>
      </w:r>
      <w:r w:rsidRPr="005565FB">
        <w:rPr>
          <w:rFonts w:eastAsia="FranklinGothicDemiC" w:cs="Times New Roman"/>
          <w:bCs/>
          <w:color w:val="231F20"/>
        </w:rPr>
        <w:t xml:space="preserve"> (5 ч)</w:t>
      </w:r>
    </w:p>
    <w:p w:rsidR="005565FB" w:rsidRDefault="005565FB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>Биология как наука. Отрасли биологии, ее связи с другими науками. Значение практической биологии. Основные свойства жизни. Отличительные признаки живого. Биологические системы. Биосистема как структурная единица живой материи. Общие признаки биосистем. Уровневая организация живой природы.</w:t>
      </w:r>
    </w:p>
    <w:p w:rsidR="005565FB" w:rsidRDefault="005565FB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5565FB">
        <w:rPr>
          <w:rFonts w:eastAsia="FranklinGothicDemiC" w:cs="Times New Roman"/>
          <w:bCs/>
          <w:i/>
          <w:color w:val="231F20"/>
        </w:rPr>
        <w:t>Роль биологических теорий, идей, гипотез в формировании современной естественнонаучной</w:t>
      </w:r>
      <w:r>
        <w:rPr>
          <w:rFonts w:eastAsia="FranklinGothicDemiC" w:cs="Times New Roman"/>
          <w:bCs/>
          <w:i/>
          <w:color w:val="231F20"/>
        </w:rPr>
        <w:t xml:space="preserve"> </w:t>
      </w:r>
      <w:r w:rsidRPr="005565FB">
        <w:rPr>
          <w:rFonts w:eastAsia="FranklinGothicDemiC" w:cs="Times New Roman"/>
          <w:bCs/>
          <w:i/>
          <w:color w:val="231F20"/>
        </w:rPr>
        <w:t>картины мира</w:t>
      </w:r>
      <w:r>
        <w:rPr>
          <w:rFonts w:eastAsia="FranklinGothicDemiC" w:cs="Times New Roman"/>
          <w:bCs/>
          <w:i/>
          <w:color w:val="231F20"/>
        </w:rPr>
        <w:t>(1)</w:t>
      </w:r>
    </w:p>
    <w:p w:rsidR="005565FB" w:rsidRDefault="005565FB" w:rsidP="00237007">
      <w:pPr>
        <w:tabs>
          <w:tab w:val="left" w:pos="3360"/>
        </w:tabs>
        <w:spacing w:before="21"/>
        <w:rPr>
          <w:rFonts w:eastAsia="FranklinGothicDemiC" w:cs="Times New Roman"/>
          <w:bCs/>
          <w:i/>
          <w:color w:val="231F20"/>
        </w:rPr>
      </w:pPr>
      <w:r>
        <w:rPr>
          <w:rFonts w:eastAsia="FranklinGothicDemiC" w:cs="Times New Roman"/>
          <w:bCs/>
          <w:color w:val="231F20"/>
        </w:rPr>
        <w:t>Методы изучения живой природы (наблюдение, измерение, описание, эксперимент, моделирование).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Cs/>
          <w:i/>
          <w:color w:val="231F20"/>
        </w:rPr>
      </w:pPr>
      <w:r>
        <w:rPr>
          <w:rFonts w:eastAsia="FranklinGothicDemiC" w:cs="Times New Roman"/>
          <w:bCs/>
          <w:i/>
          <w:color w:val="231F20"/>
        </w:rPr>
        <w:t>Взаимосвязь природы и культуры.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 w:rsidRPr="001B2385">
        <w:rPr>
          <w:rFonts w:eastAsia="FranklinGothicDemiC" w:cs="Times New Roman"/>
          <w:b/>
          <w:bCs/>
          <w:color w:val="231F20"/>
        </w:rPr>
        <w:t>Экскурсия в</w:t>
      </w:r>
      <w:r>
        <w:rPr>
          <w:rFonts w:eastAsia="FranklinGothicDemiC" w:cs="Times New Roman"/>
          <w:b/>
          <w:bCs/>
          <w:color w:val="231F20"/>
        </w:rPr>
        <w:t xml:space="preserve"> </w:t>
      </w:r>
      <w:r w:rsidRPr="001B2385">
        <w:rPr>
          <w:rFonts w:eastAsia="FranklinGothicDemiC" w:cs="Times New Roman"/>
          <w:b/>
          <w:bCs/>
          <w:color w:val="231F20"/>
        </w:rPr>
        <w:t>природу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1B2385">
        <w:rPr>
          <w:rFonts w:eastAsia="FranklinGothicDemiC" w:cs="Times New Roman"/>
          <w:bCs/>
          <w:color w:val="231F20"/>
        </w:rPr>
        <w:t>Многообразие видов в родной природе.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Раздел 2 </w:t>
      </w:r>
      <w:r w:rsidRPr="001B2385">
        <w:rPr>
          <w:rFonts w:eastAsia="FranklinGothicDemiC" w:cs="Times New Roman"/>
          <w:b/>
          <w:bCs/>
          <w:color w:val="231F20"/>
        </w:rPr>
        <w:t>Биосферный</w:t>
      </w:r>
      <w:r>
        <w:rPr>
          <w:rFonts w:eastAsia="FranklinGothicDemiC" w:cs="Times New Roman"/>
          <w:b/>
          <w:bCs/>
          <w:color w:val="231F20"/>
        </w:rPr>
        <w:t xml:space="preserve"> </w:t>
      </w:r>
      <w:r w:rsidRPr="001B2385">
        <w:rPr>
          <w:rFonts w:eastAsia="FranklinGothicDemiC" w:cs="Times New Roman"/>
          <w:b/>
          <w:bCs/>
          <w:color w:val="231F20"/>
        </w:rPr>
        <w:t>уровень жизни (8ч)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1B2385">
        <w:rPr>
          <w:rFonts w:eastAsia="FranklinGothicDemiC" w:cs="Times New Roman"/>
          <w:bCs/>
          <w:color w:val="231F20"/>
        </w:rPr>
        <w:t>Особенности биосферного уровня организации жизни</w:t>
      </w:r>
      <w:r>
        <w:rPr>
          <w:rFonts w:eastAsia="FranklinGothicDemiC" w:cs="Times New Roman"/>
          <w:bCs/>
          <w:color w:val="231F20"/>
        </w:rPr>
        <w:t>. Учение В.И. Вернадского  о биосфере. Функции живого вещества в биосфере.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Гипотезы о происхождении жизни  (живого вещества) на Земле. Работы А.И. Опарина и Дж. </w:t>
      </w:r>
      <w:proofErr w:type="spellStart"/>
      <w:r>
        <w:rPr>
          <w:rFonts w:eastAsia="FranklinGothicDemiC" w:cs="Times New Roman"/>
          <w:bCs/>
          <w:color w:val="231F20"/>
        </w:rPr>
        <w:t>Холдейна</w:t>
      </w:r>
      <w:proofErr w:type="spellEnd"/>
      <w:r>
        <w:rPr>
          <w:rFonts w:eastAsia="FranklinGothicDemiC" w:cs="Times New Roman"/>
          <w:bCs/>
          <w:color w:val="231F20"/>
        </w:rPr>
        <w:t xml:space="preserve">. Эволюция биосферы. Этапы биологической эволюции в развитии биосферы. Биологический круговорот. Круговорот веществ и поток энергии в биосфере. Биосфера как глобальная </w:t>
      </w:r>
      <w:proofErr w:type="spellStart"/>
      <w:r>
        <w:rPr>
          <w:rFonts w:eastAsia="FranklinGothicDemiC" w:cs="Times New Roman"/>
          <w:bCs/>
          <w:color w:val="231F20"/>
        </w:rPr>
        <w:t>би</w:t>
      </w:r>
      <w:proofErr w:type="gramStart"/>
      <w:r>
        <w:rPr>
          <w:rFonts w:eastAsia="FranklinGothicDemiC" w:cs="Times New Roman"/>
          <w:bCs/>
          <w:color w:val="231F20"/>
        </w:rPr>
        <w:t>о</w:t>
      </w:r>
      <w:proofErr w:type="spellEnd"/>
      <w:r>
        <w:rPr>
          <w:rFonts w:eastAsia="FranklinGothicDemiC" w:cs="Times New Roman"/>
          <w:bCs/>
          <w:color w:val="231F20"/>
        </w:rPr>
        <w:t>-</w:t>
      </w:r>
      <w:proofErr w:type="gramEnd"/>
      <w:r>
        <w:rPr>
          <w:rFonts w:eastAsia="FranklinGothicDemiC" w:cs="Times New Roman"/>
          <w:bCs/>
          <w:color w:val="231F20"/>
        </w:rPr>
        <w:t xml:space="preserve"> и экосистема. Устойчивость биосферы и ее причины.</w:t>
      </w:r>
    </w:p>
    <w:p w:rsidR="001B2385" w:rsidRDefault="001B2385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>Человек как житель биосферы.</w:t>
      </w:r>
      <w:r w:rsidR="00C87CE5">
        <w:rPr>
          <w:rFonts w:eastAsia="FranklinGothicDemiC" w:cs="Times New Roman"/>
          <w:bCs/>
          <w:color w:val="231F20"/>
        </w:rPr>
        <w:t xml:space="preserve"> Глобальные изменения в биосфере, вызванные деятельностью человека. Роль взаимоотношений человека и природы в развитии биосферы.</w:t>
      </w:r>
    </w:p>
    <w:p w:rsidR="00C87CE5" w:rsidRDefault="00C87CE5" w:rsidP="00237007">
      <w:pPr>
        <w:tabs>
          <w:tab w:val="left" w:pos="3360"/>
        </w:tabs>
        <w:spacing w:before="21"/>
        <w:rPr>
          <w:rFonts w:eastAsia="FranklinGothicDemiC" w:cs="Times New Roman"/>
          <w:bCs/>
          <w:i/>
          <w:color w:val="231F20"/>
        </w:rPr>
      </w:pPr>
      <w:r>
        <w:rPr>
          <w:rFonts w:eastAsia="FranklinGothicDemiC" w:cs="Times New Roman"/>
          <w:bCs/>
          <w:color w:val="231F20"/>
        </w:rPr>
        <w:lastRenderedPageBreak/>
        <w:t xml:space="preserve">Среды жизни организмов на Земле. Экологические факторы среды: абиотические, биотические, антропогенные. Значение экологических факторов в жизни организмов. </w:t>
      </w:r>
      <w:r w:rsidRPr="00C87CE5">
        <w:rPr>
          <w:rFonts w:eastAsia="FranklinGothicDemiC" w:cs="Times New Roman"/>
          <w:bCs/>
          <w:i/>
          <w:color w:val="231F20"/>
        </w:rPr>
        <w:t>Оптимальное, ограничивающее и сигнальное действия экологических факторов</w:t>
      </w:r>
      <w:r>
        <w:rPr>
          <w:rFonts w:eastAsia="FranklinGothicDemiC" w:cs="Times New Roman"/>
          <w:bCs/>
          <w:i/>
          <w:color w:val="231F20"/>
        </w:rPr>
        <w:t>.</w:t>
      </w:r>
    </w:p>
    <w:p w:rsidR="00C87CE5" w:rsidRDefault="00C87CE5" w:rsidP="00237007">
      <w:pPr>
        <w:tabs>
          <w:tab w:val="left" w:pos="3360"/>
        </w:tabs>
        <w:spacing w:before="21"/>
        <w:rPr>
          <w:rFonts w:eastAsia="FranklinGothicDemiC" w:cs="Times New Roman"/>
          <w:bCs/>
          <w:i/>
          <w:color w:val="231F20"/>
        </w:rPr>
      </w:pPr>
    </w:p>
    <w:p w:rsidR="00C87CE5" w:rsidRPr="00C96B93" w:rsidRDefault="00C87CE5" w:rsidP="00237007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 w:rsidRPr="00C87CE5">
        <w:rPr>
          <w:rFonts w:eastAsia="FranklinGothicDemiC" w:cs="Times New Roman"/>
          <w:bCs/>
          <w:color w:val="231F20"/>
        </w:rPr>
        <w:t>Раздел 3</w:t>
      </w:r>
      <w:r>
        <w:rPr>
          <w:rFonts w:eastAsia="FranklinGothicDemiC" w:cs="Times New Roman"/>
          <w:bCs/>
          <w:color w:val="231F20"/>
        </w:rPr>
        <w:t xml:space="preserve"> </w:t>
      </w:r>
      <w:r w:rsidRPr="00C87CE5">
        <w:rPr>
          <w:rFonts w:eastAsia="FranklinGothicDemiC" w:cs="Times New Roman"/>
          <w:b/>
          <w:bCs/>
          <w:color w:val="231F20"/>
        </w:rPr>
        <w:t>Биогеоценотический уровень жизни (6ч)</w:t>
      </w:r>
    </w:p>
    <w:p w:rsidR="00C87CE5" w:rsidRDefault="00C87CE5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>Биогеоценоз как биосистема и особый уровень организации жизни. Биогеоценоз и экосистема.</w:t>
      </w:r>
      <w:r w:rsidR="00A336D7">
        <w:rPr>
          <w:rFonts w:eastAsia="FranklinGothicDemiC" w:cs="Times New Roman"/>
          <w:bCs/>
          <w:color w:val="231F20"/>
        </w:rPr>
        <w:t xml:space="preserve"> Строение и свойства биогеоценоза. Видовая и пространственная структура биогеоценоза.</w:t>
      </w:r>
    </w:p>
    <w:p w:rsidR="00A336D7" w:rsidRDefault="00A336D7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>Типы связей и зависимостей в биогеоценозе. Приспособления организмов к совместной жизни в биогеоценозе. Круговорот веществ и превращения энергии – главное условие существования биогеоценоза (экосистемы).</w:t>
      </w:r>
    </w:p>
    <w:p w:rsidR="00A336D7" w:rsidRDefault="00A336D7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>Устойчивость и динамика биогеоценозо</w:t>
      </w:r>
      <w:proofErr w:type="gramStart"/>
      <w:r>
        <w:rPr>
          <w:rFonts w:eastAsia="FranklinGothicDemiC" w:cs="Times New Roman"/>
          <w:bCs/>
          <w:color w:val="231F20"/>
        </w:rPr>
        <w:t>в(</w:t>
      </w:r>
      <w:proofErr w:type="gramEnd"/>
      <w:r>
        <w:rPr>
          <w:rFonts w:eastAsia="FranklinGothicDemiC" w:cs="Times New Roman"/>
          <w:bCs/>
          <w:color w:val="231F20"/>
        </w:rPr>
        <w:t xml:space="preserve"> экосистем). </w:t>
      </w:r>
      <w:r w:rsidRPr="00A336D7">
        <w:rPr>
          <w:rFonts w:eastAsia="FranklinGothicDemiC" w:cs="Times New Roman"/>
          <w:bCs/>
          <w:i/>
          <w:color w:val="231F20"/>
        </w:rPr>
        <w:t>Биологические ритмы</w:t>
      </w:r>
      <w:proofErr w:type="gramStart"/>
      <w:r w:rsidRPr="00A336D7">
        <w:rPr>
          <w:rFonts w:eastAsia="FranklinGothicDemiC" w:cs="Times New Roman"/>
          <w:bCs/>
          <w:i/>
          <w:color w:val="231F20"/>
        </w:rPr>
        <w:t xml:space="preserve"> .</w:t>
      </w:r>
      <w:proofErr w:type="gramEnd"/>
      <w:r w:rsidRPr="00A336D7">
        <w:rPr>
          <w:rFonts w:eastAsia="FranklinGothicDemiC" w:cs="Times New Roman"/>
          <w:bCs/>
          <w:i/>
          <w:color w:val="231F20"/>
        </w:rPr>
        <w:t xml:space="preserve"> </w:t>
      </w:r>
      <w:proofErr w:type="spellStart"/>
      <w:r w:rsidRPr="00A336D7">
        <w:rPr>
          <w:rFonts w:eastAsia="FranklinGothicDemiC" w:cs="Times New Roman"/>
          <w:bCs/>
          <w:i/>
          <w:color w:val="231F20"/>
        </w:rPr>
        <w:t>Саморегуляция</w:t>
      </w:r>
      <w:proofErr w:type="spellEnd"/>
      <w:r w:rsidRPr="00A336D7">
        <w:rPr>
          <w:rFonts w:eastAsia="FranklinGothicDemiC" w:cs="Times New Roman"/>
          <w:bCs/>
          <w:i/>
          <w:color w:val="231F20"/>
        </w:rPr>
        <w:t xml:space="preserve"> экосистем.</w:t>
      </w:r>
      <w:r>
        <w:rPr>
          <w:rFonts w:eastAsia="FranklinGothicDemiC" w:cs="Times New Roman"/>
          <w:bCs/>
          <w:i/>
          <w:color w:val="231F20"/>
        </w:rPr>
        <w:t xml:space="preserve"> </w:t>
      </w:r>
      <w:r w:rsidRPr="00A336D7">
        <w:rPr>
          <w:rFonts w:eastAsia="FranklinGothicDemiC" w:cs="Times New Roman"/>
          <w:bCs/>
          <w:color w:val="231F20"/>
        </w:rPr>
        <w:t>Зарождение и смена биогеоценозов.</w:t>
      </w:r>
    </w:p>
    <w:p w:rsidR="00A336D7" w:rsidRDefault="00A336D7" w:rsidP="00237007">
      <w:pPr>
        <w:tabs>
          <w:tab w:val="left" w:pos="3360"/>
        </w:tabs>
        <w:spacing w:before="21"/>
        <w:rPr>
          <w:rFonts w:eastAsia="FranklinGothicDemiC" w:cs="Times New Roman"/>
          <w:bCs/>
          <w:i/>
          <w:color w:val="231F20"/>
        </w:rPr>
      </w:pPr>
      <w:proofErr w:type="spellStart"/>
      <w:r>
        <w:rPr>
          <w:rFonts w:eastAsia="FranklinGothicDemiC" w:cs="Times New Roman"/>
          <w:bCs/>
          <w:color w:val="231F20"/>
        </w:rPr>
        <w:t>Агроэкосистемы</w:t>
      </w:r>
      <w:proofErr w:type="spellEnd"/>
      <w:r>
        <w:rPr>
          <w:rFonts w:eastAsia="FranklinGothicDemiC" w:cs="Times New Roman"/>
          <w:bCs/>
          <w:color w:val="231F20"/>
        </w:rPr>
        <w:t xml:space="preserve">. </w:t>
      </w:r>
      <w:r w:rsidRPr="00A336D7">
        <w:rPr>
          <w:rFonts w:eastAsia="FranklinGothicDemiC" w:cs="Times New Roman"/>
          <w:bCs/>
          <w:i/>
          <w:color w:val="231F20"/>
        </w:rPr>
        <w:t>Поддержание разнообразия экосистем. Экологические законы пр</w:t>
      </w:r>
      <w:r>
        <w:rPr>
          <w:rFonts w:eastAsia="FranklinGothicDemiC" w:cs="Times New Roman"/>
          <w:bCs/>
          <w:i/>
          <w:color w:val="231F20"/>
        </w:rPr>
        <w:t>и</w:t>
      </w:r>
      <w:r w:rsidRPr="00A336D7">
        <w:rPr>
          <w:rFonts w:eastAsia="FranklinGothicDemiC" w:cs="Times New Roman"/>
          <w:bCs/>
          <w:i/>
          <w:color w:val="231F20"/>
        </w:rPr>
        <w:t>родопользования.</w:t>
      </w:r>
    </w:p>
    <w:p w:rsidR="00A336D7" w:rsidRDefault="00A336D7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  <w:u w:val="single"/>
        </w:rPr>
      </w:pPr>
      <w:r w:rsidRPr="00A336D7">
        <w:rPr>
          <w:rFonts w:eastAsia="FranklinGothicDemiC" w:cs="Times New Roman"/>
          <w:bCs/>
          <w:color w:val="231F20"/>
          <w:u w:val="single"/>
        </w:rPr>
        <w:t>Лабораторная работа №1</w:t>
      </w:r>
    </w:p>
    <w:p w:rsidR="00A336D7" w:rsidRDefault="00A336D7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A336D7">
        <w:rPr>
          <w:rFonts w:eastAsia="FranklinGothicDemiC" w:cs="Times New Roman"/>
          <w:bCs/>
          <w:color w:val="231F20"/>
        </w:rPr>
        <w:t>При</w:t>
      </w:r>
      <w:r>
        <w:rPr>
          <w:rFonts w:eastAsia="FranklinGothicDemiC" w:cs="Times New Roman"/>
          <w:bCs/>
          <w:color w:val="231F20"/>
        </w:rPr>
        <w:t>способленность растений и животных к условиям жизни в лесном биогеоценозе.</w:t>
      </w:r>
    </w:p>
    <w:p w:rsidR="00A336D7" w:rsidRDefault="00A336D7" w:rsidP="00237007">
      <w:pPr>
        <w:tabs>
          <w:tab w:val="left" w:pos="3360"/>
        </w:tabs>
        <w:spacing w:before="21"/>
        <w:rPr>
          <w:rFonts w:eastAsia="FranklinGothicDemiC" w:cs="Times New Roman"/>
          <w:b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Раздел 4 </w:t>
      </w:r>
      <w:r w:rsidRPr="00A336D7">
        <w:rPr>
          <w:rFonts w:eastAsia="FranklinGothicDemiC" w:cs="Times New Roman"/>
          <w:b/>
          <w:bCs/>
          <w:color w:val="231F20"/>
        </w:rPr>
        <w:t xml:space="preserve">Популяционно </w:t>
      </w:r>
      <w:proofErr w:type="gramStart"/>
      <w:r w:rsidRPr="00A336D7">
        <w:rPr>
          <w:rFonts w:eastAsia="FranklinGothicDemiC" w:cs="Times New Roman"/>
          <w:b/>
          <w:bCs/>
          <w:color w:val="231F20"/>
        </w:rPr>
        <w:t>–в</w:t>
      </w:r>
      <w:proofErr w:type="gramEnd"/>
      <w:r w:rsidRPr="00A336D7">
        <w:rPr>
          <w:rFonts w:eastAsia="FranklinGothicDemiC" w:cs="Times New Roman"/>
          <w:b/>
          <w:bCs/>
          <w:color w:val="231F20"/>
        </w:rPr>
        <w:t>идовой уровень жизни (13)</w:t>
      </w:r>
    </w:p>
    <w:p w:rsidR="00EE0E29" w:rsidRDefault="00EE0E29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EE0E29">
        <w:rPr>
          <w:rFonts w:eastAsia="FranklinGothicDemiC" w:cs="Times New Roman"/>
          <w:bCs/>
          <w:color w:val="231F20"/>
        </w:rPr>
        <w:t>Вид</w:t>
      </w:r>
      <w:proofErr w:type="gramStart"/>
      <w:r>
        <w:rPr>
          <w:rFonts w:eastAsia="FranklinGothicDemiC" w:cs="Times New Roman"/>
          <w:bCs/>
          <w:color w:val="231F20"/>
        </w:rPr>
        <w:t xml:space="preserve"> ,</w:t>
      </w:r>
      <w:proofErr w:type="gramEnd"/>
      <w:r>
        <w:rPr>
          <w:rFonts w:eastAsia="FranklinGothicDemiC" w:cs="Times New Roman"/>
          <w:bCs/>
          <w:color w:val="231F20"/>
        </w:rPr>
        <w:t xml:space="preserve">его критерии и структура. Популяция как </w:t>
      </w:r>
      <w:proofErr w:type="spellStart"/>
      <w:r>
        <w:rPr>
          <w:rFonts w:eastAsia="FranklinGothicDemiC" w:cs="Times New Roman"/>
          <w:bCs/>
          <w:color w:val="231F20"/>
        </w:rPr>
        <w:t>надорганизменная</w:t>
      </w:r>
      <w:proofErr w:type="spellEnd"/>
      <w:r>
        <w:rPr>
          <w:rFonts w:eastAsia="FranklinGothicDemiC" w:cs="Times New Roman"/>
          <w:bCs/>
          <w:color w:val="231F20"/>
        </w:rPr>
        <w:t xml:space="preserve"> биосистема – форма существования вида и особая генетическая система.</w:t>
      </w:r>
    </w:p>
    <w:p w:rsidR="00EE0E29" w:rsidRDefault="00EE0E29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     Развитие эволюционных идей. Значение работ Ж.Б. Ламарка. Эволюционное учение Ч. Дарвина. Популяция – основная единица эволюции. Движущие силы и факторы эволюции живой природы. Результаты эволюции. Многообразие видов. Система живых организмов на Земле. Приспособленность организмов к среде обитания.</w:t>
      </w:r>
    </w:p>
    <w:p w:rsidR="00EE0E29" w:rsidRDefault="00EE0E29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   Образование новых видов на Земле. Современное учение об эволюции – синтетическая теория эволюции (СТЭ). </w:t>
      </w:r>
    </w:p>
    <w:p w:rsidR="00EE0E29" w:rsidRDefault="00EE0E29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       Человек как уникальный вид живой природы. Этапы процесса происхождения и эволюции человека. Гипотезы о происхождении человека и его рас. Единство человеческих рас.</w:t>
      </w:r>
    </w:p>
    <w:p w:rsidR="00EE0E29" w:rsidRDefault="00EE0E29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  Основные закономерности эволюции. Биологический прогресс и биологический регресс.</w:t>
      </w:r>
      <w:r w:rsidR="00075A3E">
        <w:rPr>
          <w:rFonts w:eastAsia="FranklinGothicDemiC" w:cs="Times New Roman"/>
          <w:bCs/>
          <w:color w:val="231F20"/>
        </w:rPr>
        <w:t xml:space="preserve"> Основные направления эволюции: ароморфоз, идиоадаптация и дегенерация. </w:t>
      </w:r>
    </w:p>
    <w:p w:rsidR="00075A3E" w:rsidRDefault="00075A3E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   </w:t>
      </w:r>
      <w:r w:rsidRPr="00075A3E">
        <w:rPr>
          <w:rFonts w:eastAsia="FranklinGothicDemiC" w:cs="Times New Roman"/>
          <w:bCs/>
          <w:i/>
          <w:color w:val="231F20"/>
        </w:rPr>
        <w:t>Проблема сохранения биологического разнообразия как основа устойчивого развития биосферы.</w:t>
      </w:r>
      <w:r>
        <w:rPr>
          <w:rFonts w:eastAsia="FranklinGothicDemiC" w:cs="Times New Roman"/>
          <w:bCs/>
          <w:i/>
          <w:color w:val="231F20"/>
        </w:rPr>
        <w:t xml:space="preserve"> </w:t>
      </w:r>
      <w:r w:rsidRPr="00075A3E">
        <w:rPr>
          <w:rFonts w:eastAsia="FranklinGothicDemiC" w:cs="Times New Roman"/>
          <w:bCs/>
          <w:color w:val="231F20"/>
        </w:rPr>
        <w:t>Стратегия сохранения природных видов.</w:t>
      </w:r>
    </w:p>
    <w:p w:rsidR="00075A3E" w:rsidRDefault="00BA33EC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 xml:space="preserve">  </w:t>
      </w:r>
      <w:r w:rsidR="00075A3E">
        <w:rPr>
          <w:rFonts w:eastAsia="FranklinGothicDemiC" w:cs="Times New Roman"/>
          <w:bCs/>
          <w:color w:val="231F20"/>
        </w:rPr>
        <w:t xml:space="preserve"> Значение популяционно </w:t>
      </w:r>
      <w:proofErr w:type="gramStart"/>
      <w:r w:rsidR="00075A3E">
        <w:rPr>
          <w:rFonts w:eastAsia="FranklinGothicDemiC" w:cs="Times New Roman"/>
          <w:bCs/>
          <w:color w:val="231F20"/>
        </w:rPr>
        <w:t>–в</w:t>
      </w:r>
      <w:proofErr w:type="gramEnd"/>
      <w:r w:rsidR="00075A3E">
        <w:rPr>
          <w:rFonts w:eastAsia="FranklinGothicDemiC" w:cs="Times New Roman"/>
          <w:bCs/>
          <w:color w:val="231F20"/>
        </w:rPr>
        <w:t>идового уровня  жизни в биосфере.</w:t>
      </w:r>
    </w:p>
    <w:p w:rsidR="00075A3E" w:rsidRDefault="00075A3E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  <w:u w:val="single"/>
        </w:rPr>
      </w:pPr>
      <w:r w:rsidRPr="00075A3E">
        <w:rPr>
          <w:rFonts w:eastAsia="FranklinGothicDemiC" w:cs="Times New Roman"/>
          <w:bCs/>
          <w:color w:val="231F20"/>
          <w:u w:val="single"/>
        </w:rPr>
        <w:t>Лабораторная работа №2</w:t>
      </w:r>
    </w:p>
    <w:p w:rsidR="00075A3E" w:rsidRPr="00075A3E" w:rsidRDefault="00075A3E" w:rsidP="00237007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075A3E">
        <w:rPr>
          <w:rFonts w:eastAsia="FranklinGothicDemiC" w:cs="Times New Roman"/>
          <w:bCs/>
          <w:color w:val="231F20"/>
        </w:rPr>
        <w:t>М</w:t>
      </w:r>
      <w:r>
        <w:rPr>
          <w:rFonts w:eastAsia="FranklinGothicDemiC" w:cs="Times New Roman"/>
          <w:bCs/>
          <w:color w:val="231F20"/>
        </w:rPr>
        <w:t>орфологические критерии</w:t>
      </w:r>
      <w:proofErr w:type="gramStart"/>
      <w:r>
        <w:rPr>
          <w:rFonts w:eastAsia="FranklinGothicDemiC" w:cs="Times New Roman"/>
          <w:bCs/>
          <w:color w:val="231F20"/>
        </w:rPr>
        <w:t xml:space="preserve"> ,</w:t>
      </w:r>
      <w:proofErr w:type="gramEnd"/>
      <w:r>
        <w:rPr>
          <w:rFonts w:eastAsia="FranklinGothicDemiC" w:cs="Times New Roman"/>
          <w:bCs/>
          <w:color w:val="231F20"/>
        </w:rPr>
        <w:t xml:space="preserve"> используемые при определении видов.</w:t>
      </w:r>
    </w:p>
    <w:p w:rsidR="00075A3E" w:rsidRDefault="00075A3E" w:rsidP="00075A3E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  <w:u w:val="single"/>
        </w:rPr>
      </w:pPr>
      <w:r>
        <w:rPr>
          <w:rFonts w:eastAsia="FranklinGothicDemiC" w:cs="Times New Roman"/>
          <w:bCs/>
          <w:color w:val="231F20"/>
          <w:u w:val="single"/>
        </w:rPr>
        <w:t>Лабораторная работа №3</w:t>
      </w:r>
    </w:p>
    <w:p w:rsidR="00075A3E" w:rsidRDefault="00075A3E" w:rsidP="00075A3E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 w:rsidRPr="00075A3E">
        <w:rPr>
          <w:rFonts w:eastAsia="FranklinGothicDemiC" w:cs="Times New Roman"/>
          <w:bCs/>
          <w:color w:val="231F20"/>
        </w:rPr>
        <w:t>На</w:t>
      </w:r>
      <w:r>
        <w:rPr>
          <w:rFonts w:eastAsia="FranklinGothicDemiC" w:cs="Times New Roman"/>
          <w:bCs/>
          <w:color w:val="231F20"/>
        </w:rPr>
        <w:t>блюдение признаков ароморфоза у растений и животных.</w:t>
      </w:r>
    </w:p>
    <w:p w:rsidR="00075A3E" w:rsidRPr="00075A3E" w:rsidRDefault="00075A3E" w:rsidP="00075A3E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  <w:u w:val="single"/>
        </w:rPr>
      </w:pPr>
      <w:r w:rsidRPr="00075A3E">
        <w:rPr>
          <w:rFonts w:eastAsia="FranklinGothicDemiC" w:cs="Times New Roman"/>
          <w:bCs/>
          <w:color w:val="231F20"/>
          <w:u w:val="single"/>
        </w:rPr>
        <w:t>Экскурсия в природу</w:t>
      </w:r>
    </w:p>
    <w:p w:rsidR="00075A3E" w:rsidRDefault="00075A3E" w:rsidP="00075A3E">
      <w:pPr>
        <w:tabs>
          <w:tab w:val="left" w:pos="3360"/>
        </w:tabs>
        <w:spacing w:before="21"/>
        <w:rPr>
          <w:rFonts w:eastAsia="FranklinGothicDemiC" w:cs="Times New Roman"/>
          <w:bCs/>
          <w:color w:val="231F20"/>
        </w:rPr>
      </w:pPr>
      <w:r>
        <w:rPr>
          <w:rFonts w:eastAsia="FranklinGothicDemiC" w:cs="Times New Roman"/>
          <w:bCs/>
          <w:color w:val="231F20"/>
        </w:rPr>
        <w:t>Сезонные изменения (ритмы) в живой природе.</w:t>
      </w:r>
    </w:p>
    <w:p w:rsidR="004E2579" w:rsidRDefault="004E2579" w:rsidP="00D57D6B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</w:p>
    <w:p w:rsidR="004E2579" w:rsidRDefault="004E2579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6114D3" w:rsidRDefault="00C96B93" w:rsidP="00BA33EC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3</w:t>
      </w:r>
      <w:r w:rsidR="00BA33EC">
        <w:rPr>
          <w:rFonts w:eastAsia="FuturaDemiC" w:cs="Times New Roman"/>
          <w:b/>
          <w:bCs/>
          <w:color w:val="231F20"/>
          <w:sz w:val="28"/>
          <w:szCs w:val="28"/>
        </w:rPr>
        <w:t xml:space="preserve">    </w:t>
      </w:r>
      <w:r w:rsidR="006114D3" w:rsidRPr="00C96B93">
        <w:rPr>
          <w:rFonts w:eastAsia="FuturaDemiC" w:cs="Times New Roman"/>
          <w:b/>
          <w:bCs/>
          <w:color w:val="231F20"/>
          <w:sz w:val="28"/>
          <w:szCs w:val="28"/>
        </w:rPr>
        <w:t>Тематическое планирование</w:t>
      </w:r>
      <w:r w:rsidR="006114D3" w:rsidRPr="00C96B93">
        <w:rPr>
          <w:rFonts w:eastAsia="FuturaDemiC" w:cs="Times New Roman"/>
          <w:b/>
          <w:bCs/>
          <w:color w:val="231F20"/>
        </w:rPr>
        <w:cr/>
      </w:r>
    </w:p>
    <w:tbl>
      <w:tblPr>
        <w:tblStyle w:val="ab"/>
        <w:tblpPr w:leftFromText="180" w:rightFromText="180" w:vertAnchor="text" w:horzAnchor="margin" w:tblpY="84"/>
        <w:tblW w:w="0" w:type="auto"/>
        <w:tblLook w:val="04A0"/>
      </w:tblPr>
      <w:tblGrid>
        <w:gridCol w:w="861"/>
        <w:gridCol w:w="5626"/>
        <w:gridCol w:w="1680"/>
        <w:gridCol w:w="2955"/>
        <w:gridCol w:w="1744"/>
      </w:tblGrid>
      <w:tr w:rsidR="00BA33EC" w:rsidRPr="00C96B93" w:rsidTr="00BA33EC">
        <w:trPr>
          <w:trHeight w:val="555"/>
        </w:trPr>
        <w:tc>
          <w:tcPr>
            <w:tcW w:w="861" w:type="dxa"/>
            <w:vMerge w:val="restart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№</w:t>
            </w:r>
            <w:proofErr w:type="gramStart"/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п</w:t>
            </w:r>
            <w:proofErr w:type="gramEnd"/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/п</w:t>
            </w:r>
          </w:p>
        </w:tc>
        <w:tc>
          <w:tcPr>
            <w:tcW w:w="5626" w:type="dxa"/>
            <w:vMerge w:val="restart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Наименование темы</w:t>
            </w:r>
          </w:p>
        </w:tc>
        <w:tc>
          <w:tcPr>
            <w:tcW w:w="1680" w:type="dxa"/>
            <w:vMerge w:val="restart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Количество</w:t>
            </w:r>
          </w:p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 xml:space="preserve"> часов</w:t>
            </w:r>
          </w:p>
        </w:tc>
        <w:tc>
          <w:tcPr>
            <w:tcW w:w="4699" w:type="dxa"/>
            <w:gridSpan w:val="2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cs="Times New Roman"/>
                <w:sz w:val="24"/>
                <w:szCs w:val="24"/>
              </w:rPr>
              <w:t>В том числе</w:t>
            </w:r>
          </w:p>
        </w:tc>
      </w:tr>
      <w:tr w:rsidR="00BA33EC" w:rsidRPr="00C96B93" w:rsidTr="00BA33EC">
        <w:trPr>
          <w:trHeight w:val="330"/>
        </w:trPr>
        <w:tc>
          <w:tcPr>
            <w:tcW w:w="861" w:type="dxa"/>
            <w:vMerge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5626" w:type="dxa"/>
            <w:vMerge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2955" w:type="dxa"/>
          </w:tcPr>
          <w:p w:rsidR="00BA33EC" w:rsidRPr="00C96B93" w:rsidRDefault="00BA33EC" w:rsidP="00BA33EC">
            <w:pPr>
              <w:rPr>
                <w:rFonts w:cs="Times New Roman"/>
                <w:sz w:val="24"/>
                <w:szCs w:val="24"/>
              </w:rPr>
            </w:pPr>
            <w:r w:rsidRPr="00C96B93">
              <w:rPr>
                <w:rFonts w:cs="Times New Roman"/>
                <w:sz w:val="24"/>
                <w:szCs w:val="24"/>
              </w:rPr>
              <w:t>Лабораторных</w:t>
            </w:r>
          </w:p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cs="Times New Roman"/>
                <w:sz w:val="24"/>
                <w:szCs w:val="24"/>
              </w:rPr>
              <w:t>работ</w:t>
            </w: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cs="Times New Roman"/>
                <w:sz w:val="24"/>
                <w:szCs w:val="24"/>
              </w:rPr>
              <w:t>экскурсий</w:t>
            </w:r>
          </w:p>
        </w:tc>
      </w:tr>
      <w:tr w:rsidR="00BA33EC" w:rsidRPr="00C96B93" w:rsidTr="00BA33EC">
        <w:tc>
          <w:tcPr>
            <w:tcW w:w="861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1</w:t>
            </w:r>
          </w:p>
        </w:tc>
        <w:tc>
          <w:tcPr>
            <w:tcW w:w="5626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Введение в курс общей биологии</w:t>
            </w:r>
          </w:p>
        </w:tc>
        <w:tc>
          <w:tcPr>
            <w:tcW w:w="1680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5</w:t>
            </w:r>
          </w:p>
        </w:tc>
        <w:tc>
          <w:tcPr>
            <w:tcW w:w="2955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BA33EC" w:rsidRPr="00C96B93" w:rsidTr="00BA33EC">
        <w:tc>
          <w:tcPr>
            <w:tcW w:w="861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2</w:t>
            </w:r>
          </w:p>
        </w:tc>
        <w:tc>
          <w:tcPr>
            <w:tcW w:w="5626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Биосферный уровень жизни</w:t>
            </w:r>
          </w:p>
        </w:tc>
        <w:tc>
          <w:tcPr>
            <w:tcW w:w="1680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8</w:t>
            </w:r>
          </w:p>
        </w:tc>
        <w:tc>
          <w:tcPr>
            <w:tcW w:w="2955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BA33EC" w:rsidRPr="00C96B93" w:rsidTr="00BA33EC">
        <w:tc>
          <w:tcPr>
            <w:tcW w:w="861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3</w:t>
            </w:r>
          </w:p>
        </w:tc>
        <w:tc>
          <w:tcPr>
            <w:tcW w:w="5626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Биогеоценотический уровень жизни</w:t>
            </w:r>
          </w:p>
        </w:tc>
        <w:tc>
          <w:tcPr>
            <w:tcW w:w="1680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6</w:t>
            </w:r>
          </w:p>
        </w:tc>
        <w:tc>
          <w:tcPr>
            <w:tcW w:w="2955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BA33EC" w:rsidRPr="00C96B93" w:rsidTr="00BA33EC">
        <w:tc>
          <w:tcPr>
            <w:tcW w:w="861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4</w:t>
            </w:r>
          </w:p>
        </w:tc>
        <w:tc>
          <w:tcPr>
            <w:tcW w:w="5626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 xml:space="preserve">Популяционно </w:t>
            </w:r>
            <w:proofErr w:type="gramStart"/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–в</w:t>
            </w:r>
            <w:proofErr w:type="gramEnd"/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идовой уровень жизни</w:t>
            </w:r>
          </w:p>
        </w:tc>
        <w:tc>
          <w:tcPr>
            <w:tcW w:w="1680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13</w:t>
            </w:r>
          </w:p>
        </w:tc>
        <w:tc>
          <w:tcPr>
            <w:tcW w:w="2955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1</w:t>
            </w:r>
          </w:p>
        </w:tc>
      </w:tr>
      <w:tr w:rsidR="00BA33EC" w:rsidRPr="00C96B93" w:rsidTr="00BA33EC">
        <w:tc>
          <w:tcPr>
            <w:tcW w:w="861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5626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Итого в 10 классе</w:t>
            </w:r>
          </w:p>
        </w:tc>
        <w:tc>
          <w:tcPr>
            <w:tcW w:w="1680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32 +3 =35</w:t>
            </w:r>
          </w:p>
        </w:tc>
        <w:tc>
          <w:tcPr>
            <w:tcW w:w="2955" w:type="dxa"/>
          </w:tcPr>
          <w:p w:rsidR="00BA33EC" w:rsidRPr="00C96B93" w:rsidRDefault="00BA33EC" w:rsidP="00BA33EC">
            <w:pPr>
              <w:tabs>
                <w:tab w:val="left" w:pos="315"/>
              </w:tabs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3</w:t>
            </w: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  <w:r w:rsidRPr="00C96B93">
              <w:rPr>
                <w:rFonts w:eastAsia="FuturaDemiC" w:cs="Times New Roman"/>
                <w:bCs/>
                <w:color w:val="231F20"/>
                <w:sz w:val="24"/>
                <w:szCs w:val="24"/>
              </w:rPr>
              <w:t>1</w:t>
            </w:r>
          </w:p>
        </w:tc>
      </w:tr>
      <w:tr w:rsidR="00BA33EC" w:rsidRPr="00C96B93" w:rsidTr="00BA33EC">
        <w:tc>
          <w:tcPr>
            <w:tcW w:w="861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5626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1680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2955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1744" w:type="dxa"/>
          </w:tcPr>
          <w:p w:rsidR="00BA33EC" w:rsidRPr="00C96B93" w:rsidRDefault="00BA33EC" w:rsidP="00BA33EC">
            <w:pPr>
              <w:spacing w:before="21"/>
              <w:contextualSpacing/>
              <w:jc w:val="center"/>
              <w:rPr>
                <w:rFonts w:eastAsia="FuturaDemiC" w:cs="Times New Roman"/>
                <w:bCs/>
                <w:color w:val="231F20"/>
                <w:sz w:val="24"/>
                <w:szCs w:val="24"/>
              </w:rPr>
            </w:pPr>
          </w:p>
        </w:tc>
      </w:tr>
    </w:tbl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336B30" w:rsidRDefault="00336B30"/>
    <w:p w:rsidR="006A7B36" w:rsidRPr="00061B68" w:rsidRDefault="006A7B36" w:rsidP="006A7B36">
      <w:pPr>
        <w:rPr>
          <w:b/>
          <w:sz w:val="28"/>
          <w:szCs w:val="28"/>
        </w:rPr>
      </w:pPr>
      <w:r w:rsidRPr="00061B68">
        <w:rPr>
          <w:b/>
          <w:sz w:val="28"/>
          <w:szCs w:val="28"/>
        </w:rPr>
        <w:t>Календарно-тематическое  планирование</w:t>
      </w:r>
    </w:p>
    <w:p w:rsidR="00A014A9" w:rsidRDefault="00A014A9"/>
    <w:tbl>
      <w:tblPr>
        <w:tblpPr w:leftFromText="180" w:rightFromText="180" w:vertAnchor="text" w:horzAnchor="margin" w:tblpXSpec="center" w:tblpY="794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903"/>
        <w:gridCol w:w="903"/>
        <w:gridCol w:w="7889"/>
        <w:gridCol w:w="3544"/>
      </w:tblGrid>
      <w:tr w:rsidR="00BA33EC" w:rsidRPr="00A014A9" w:rsidTr="004B3769">
        <w:trPr>
          <w:trHeight w:val="102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№/№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Дата план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A014A9" w:rsidRDefault="00BA33EC" w:rsidP="00BA33EC">
            <w:pPr>
              <w:jc w:val="both"/>
              <w:rPr>
                <w:rFonts w:ascii="Calibri" w:eastAsia="Times New Roman" w:hAnsi="Calibri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>
              <w:rPr>
                <w:rFonts w:ascii="Calibri" w:hAnsi="Calibri"/>
                <w:sz w:val="28"/>
                <w:szCs w:val="28"/>
              </w:rPr>
              <w:t>Датафакт</w:t>
            </w:r>
            <w:proofErr w:type="spellEnd"/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CA1CBB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Наименование разделов/темы уроков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Лабораторное оборудование</w:t>
            </w:r>
          </w:p>
          <w:p w:rsidR="004B3769" w:rsidRPr="00A014A9" w:rsidRDefault="004B3769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(Точка роста)</w:t>
            </w:r>
          </w:p>
        </w:tc>
      </w:tr>
      <w:tr w:rsidR="00BA33EC" w:rsidRPr="00A014A9" w:rsidTr="004B3769">
        <w:trPr>
          <w:trHeight w:val="367"/>
        </w:trPr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A7B36" w:rsidRDefault="00BA33EC" w:rsidP="00BA33EC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014A9">
              <w:rPr>
                <w:rFonts w:ascii="Calibri" w:hAnsi="Calibri"/>
                <w:b/>
                <w:sz w:val="32"/>
                <w:szCs w:val="32"/>
                <w:lang w:val="en-US"/>
              </w:rPr>
              <w:t>I</w:t>
            </w:r>
            <w:r>
              <w:rPr>
                <w:rFonts w:ascii="Calibri" w:hAnsi="Calibri"/>
                <w:b/>
                <w:sz w:val="32"/>
                <w:szCs w:val="32"/>
              </w:rPr>
              <w:t xml:space="preserve"> Раздел </w:t>
            </w:r>
            <w:r w:rsidRPr="006114D3">
              <w:rPr>
                <w:rFonts w:eastAsia="FranklinGothicDemiC" w:cs="Times New Roman"/>
                <w:b/>
                <w:bCs/>
                <w:color w:val="231F20"/>
              </w:rPr>
              <w:t>Введ</w:t>
            </w:r>
            <w:r>
              <w:rPr>
                <w:rFonts w:eastAsia="FranklinGothicDemiC" w:cs="Times New Roman"/>
                <w:b/>
                <w:bCs/>
                <w:color w:val="231F20"/>
              </w:rPr>
              <w:t>ение в курс общей биологии (5 ч)</w:t>
            </w: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Содержание и структура курса общей биологии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snapToGrid w:val="0"/>
              <w:spacing w:before="57"/>
              <w:ind w:left="113" w:right="59"/>
              <w:contextualSpacing/>
              <w:rPr>
                <w:rFonts w:eastAsia="NewBaskervilleC" w:cs="Times New Roman"/>
                <w:color w:val="231F20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Основные свойства живого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snapToGrid w:val="0"/>
              <w:spacing w:before="57"/>
              <w:ind w:left="113" w:right="59"/>
              <w:contextualSpacing/>
              <w:rPr>
                <w:rFonts w:eastAsia="NewBaskervilleC" w:cs="Times New Roman"/>
                <w:color w:val="231F20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Уровни организации живой материи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1/4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Значение практической биологии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Методы биологических исследований. Обобщение и систематизация знаний по материалам темы 1 «Введение в курс общей биологии»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630BD" w:rsidRDefault="00BA33EC" w:rsidP="00BA33EC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014A9">
              <w:rPr>
                <w:rFonts w:ascii="Calibri" w:hAnsi="Calibri"/>
                <w:b/>
                <w:sz w:val="32"/>
                <w:szCs w:val="32"/>
                <w:lang w:val="en-US"/>
              </w:rPr>
              <w:lastRenderedPageBreak/>
              <w:t>II</w:t>
            </w:r>
            <w:r>
              <w:rPr>
                <w:rFonts w:ascii="Calibri" w:hAnsi="Calibri"/>
                <w:b/>
                <w:sz w:val="32"/>
                <w:szCs w:val="32"/>
              </w:rPr>
              <w:t xml:space="preserve"> Раздел </w:t>
            </w:r>
            <w:r w:rsidRPr="006114D3">
              <w:rPr>
                <w:rFonts w:eastAsia="NewBaskervilleC" w:cs="Times New Roman"/>
                <w:b/>
                <w:color w:val="231F20"/>
              </w:rPr>
              <w:t>Биосферный уровень жизни (8 ч)</w:t>
            </w: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2/1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Учение о биосфере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2/2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tabs>
                <w:tab w:val="left" w:pos="210"/>
              </w:tabs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ascii="Calibri" w:hAnsi="Calibri"/>
                <w:sz w:val="28"/>
                <w:szCs w:val="28"/>
              </w:rPr>
              <w:tab/>
            </w:r>
            <w:r w:rsidRPr="00BA33EC">
              <w:rPr>
                <w:rFonts w:eastAsia="FranklinGothicMediumC" w:cs="Times New Roman"/>
                <w:bCs/>
                <w:color w:val="231F20"/>
              </w:rPr>
              <w:t>Происхождение живого вещества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tabs>
                <w:tab w:val="left" w:pos="210"/>
              </w:tabs>
              <w:rPr>
                <w:rFonts w:ascii="Calibri" w:hAnsi="Calibri"/>
                <w:sz w:val="28"/>
                <w:szCs w:val="28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Биологическая эволюция в развитии биосферы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Условия жизни на Земле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snapToGrid w:val="0"/>
              <w:spacing w:before="57"/>
              <w:ind w:left="113" w:right="59"/>
              <w:contextualSpacing/>
              <w:rPr>
                <w:rFonts w:eastAsia="NewBaskervilleC" w:cs="Times New Roman"/>
                <w:color w:val="231F20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Биосфера как глобальная экосистема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Круговорот веще</w:t>
            </w:r>
            <w:proofErr w:type="gramStart"/>
            <w:r w:rsidRPr="00BA33EC">
              <w:rPr>
                <w:rFonts w:eastAsia="FranklinGothicMediumC" w:cs="Times New Roman"/>
                <w:bCs/>
                <w:color w:val="231F20"/>
              </w:rPr>
              <w:t>ств в пр</w:t>
            </w:r>
            <w:proofErr w:type="gramEnd"/>
            <w:r w:rsidRPr="00BA33EC">
              <w:rPr>
                <w:rFonts w:eastAsia="FranklinGothicMediumC" w:cs="Times New Roman"/>
                <w:bCs/>
                <w:color w:val="231F20"/>
              </w:rPr>
              <w:t xml:space="preserve">ироде. 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  <w:t>*Механизмы устойчивости биосферы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Особенности биосферного уровня организации живой материи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Взаимоотношения человека и природы как фактор развития биосферы.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  <w:t xml:space="preserve"> Обобщение и систематизация знаний по теме 2 «Биосферный уровень жизни»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630BD" w:rsidRDefault="00BA33EC" w:rsidP="00BA33EC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014A9">
              <w:rPr>
                <w:rFonts w:ascii="Calibri" w:hAnsi="Calibri"/>
                <w:b/>
                <w:sz w:val="32"/>
                <w:szCs w:val="32"/>
                <w:lang w:val="en-US"/>
              </w:rPr>
              <w:t>III</w:t>
            </w:r>
            <w:r>
              <w:rPr>
                <w:rFonts w:ascii="Calibri" w:hAnsi="Calibri"/>
                <w:b/>
                <w:sz w:val="32"/>
                <w:szCs w:val="32"/>
              </w:rPr>
              <w:t xml:space="preserve"> Раздел</w:t>
            </w:r>
            <w:r w:rsidRPr="006114D3">
              <w:rPr>
                <w:rFonts w:eastAsia="NewBaskervilleC" w:cs="Times New Roman"/>
                <w:b/>
                <w:color w:val="231F20"/>
              </w:rPr>
              <w:t xml:space="preserve"> Биогеоценотический уровень жизни (6 ч)</w:t>
            </w: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Биогеоценоз как особый уровень организации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 xml:space="preserve">Биогеоценоз как </w:t>
            </w:r>
            <w:proofErr w:type="spellStart"/>
            <w:r w:rsidRPr="00BA33EC">
              <w:rPr>
                <w:rFonts w:eastAsia="FranklinGothicMediumC" w:cs="Times New Roman"/>
                <w:bCs/>
                <w:color w:val="231F20"/>
              </w:rPr>
              <w:t>би</w:t>
            </w:r>
            <w:proofErr w:type="gramStart"/>
            <w:r w:rsidRPr="00BA33EC">
              <w:rPr>
                <w:rFonts w:eastAsia="FranklinGothicMediumC" w:cs="Times New Roman"/>
                <w:bCs/>
                <w:color w:val="231F20"/>
              </w:rPr>
              <w:t>о</w:t>
            </w:r>
            <w:proofErr w:type="spellEnd"/>
            <w:r w:rsidRPr="00BA33EC">
              <w:rPr>
                <w:rFonts w:eastAsia="FranklinGothicMediumC" w:cs="Times New Roman"/>
                <w:bCs/>
                <w:color w:val="231F20"/>
              </w:rPr>
              <w:t>-</w:t>
            </w:r>
            <w:proofErr w:type="gramEnd"/>
            <w:r w:rsidRPr="00BA33EC">
              <w:rPr>
                <w:rFonts w:eastAsia="FranklinGothicMediumC" w:cs="Times New Roman"/>
                <w:bCs/>
                <w:color w:val="231F20"/>
              </w:rPr>
              <w:t xml:space="preserve"> и экосистема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Строение и свойства биогеоценоза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  <w:t>организмов.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i/>
                <w:color w:val="231F20"/>
              </w:rPr>
              <w:t>Лабораторная работа № 1</w:t>
            </w:r>
            <w:r w:rsidRPr="00BA33EC">
              <w:rPr>
                <w:rFonts w:eastAsia="FranklinGothicMediumC" w:cs="Times New Roman"/>
                <w:bCs/>
                <w:i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  <w:t>«Приспособленность растений и животных к условиям жизни в лесном биогеоценозе»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4B3769" w:rsidRDefault="004B3769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4B3769">
              <w:rPr>
                <w:rFonts w:eastAsia="FranklinGothicMediumC" w:cs="Times New Roman"/>
                <w:bCs/>
                <w:color w:val="231F20"/>
              </w:rPr>
              <w:t>Измерение уровня освещенности в различных зонах</w:t>
            </w:r>
            <w:r w:rsidR="00041D45">
              <w:rPr>
                <w:rFonts w:eastAsia="FranklinGothicMediumC" w:cs="Times New Roman"/>
                <w:bCs/>
                <w:color w:val="231F20"/>
              </w:rPr>
              <w:t xml:space="preserve">. Цифровой </w:t>
            </w:r>
            <w:r w:rsidRPr="004B3769">
              <w:rPr>
                <w:rFonts w:eastAsia="FranklinGothicMediumC" w:cs="Times New Roman"/>
                <w:bCs/>
                <w:color w:val="231F20"/>
              </w:rPr>
              <w:t xml:space="preserve">датчик освещенности </w:t>
            </w:r>
            <w:proofErr w:type="spellStart"/>
            <w:r w:rsidRPr="004B3769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Совместная жизнь видов в биогеоценозе.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  <w:t>*Приспособления видов к совместной жизни в биогеоценозах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Причины устойчивости биогеоценозов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Зарождение и смена биогеоценозов.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  <w:t xml:space="preserve"> Обобщение и систематизация знаний по теме «Биогеоценотический уровень жизни»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630BD" w:rsidRDefault="00BA33EC" w:rsidP="00BA33E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A014A9">
              <w:rPr>
                <w:rFonts w:ascii="Calibri" w:hAnsi="Calibri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Раздел </w:t>
            </w:r>
            <w:r w:rsidRPr="006114D3">
              <w:rPr>
                <w:rFonts w:eastAsia="NewBaskervilleC" w:cs="Times New Roman"/>
                <w:b/>
                <w:color w:val="231F20"/>
              </w:rPr>
              <w:t>Популяционно-видовой уровень жизни (13 ч)</w:t>
            </w: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4/1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A014A9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Вид, его критерии и структура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  <w:t xml:space="preserve">Вид как основной структурный элемент 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i/>
                <w:color w:val="231F20"/>
              </w:rPr>
              <w:t>Лабораторная работа № 2</w:t>
            </w:r>
            <w:r w:rsidRPr="006114D3">
              <w:rPr>
                <w:rFonts w:eastAsia="FranklinGothicMediumC" w:cs="Times New Roman"/>
                <w:b/>
                <w:bCs/>
                <w:i/>
                <w:color w:val="231F20"/>
              </w:rPr>
              <w:cr/>
            </w:r>
            <w:r w:rsidRPr="006114D3">
              <w:rPr>
                <w:rFonts w:eastAsia="FranklinGothicMediumC" w:cs="Times New Roman"/>
                <w:bCs/>
                <w:color w:val="231F20"/>
              </w:rPr>
              <w:br/>
              <w:t>«Морфологические критерии, используемые при определении видов»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Популяция как форма существования вида и как особая генетическая система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Популяция как основная единица эволюции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Видообразование — процесс возникновения новых видов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Система живых организмов на Земле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Этапы антропогенеза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 xml:space="preserve"> Человек как уникальный вид живой природы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История развития эволюционных идей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Естественный отбор и его формы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4/10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Современное учение об эволюции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4/11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Основные направления эволюции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br/>
              <w:t>причины и пути предупреждения.</w:t>
            </w:r>
            <w:r w:rsidRPr="00BA33EC">
              <w:rPr>
                <w:rFonts w:eastAsia="FranklinGothicMediumC" w:cs="Times New Roman"/>
                <w:bCs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i/>
                <w:color w:val="231F20"/>
              </w:rPr>
              <w:t>Лабораторная работа № 3</w:t>
            </w:r>
            <w:r w:rsidRPr="00BA33EC">
              <w:rPr>
                <w:rFonts w:eastAsia="FranklinGothicMediumC" w:cs="Times New Roman"/>
                <w:bCs/>
                <w:i/>
                <w:color w:val="231F20"/>
              </w:rPr>
              <w:cr/>
            </w:r>
            <w:r w:rsidRPr="00BA33EC">
              <w:rPr>
                <w:rFonts w:eastAsia="FranklinGothicMediumC" w:cs="Times New Roman"/>
                <w:bCs/>
                <w:color w:val="231F20"/>
              </w:rPr>
              <w:t>«Наблюдение признаков ароморфоза у растений и животных»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rPr>
          <w:trHeight w:val="61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4/12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Pr="00040CD8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33EC" w:rsidRPr="00BA33EC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Особенности популяционно-видового уровня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rPr>
          <w:trHeight w:val="1189"/>
        </w:trPr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Pr="00040CD8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Pr="00040CD8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Всемирная стратегия охраны природных видов. Обобщение и систематизация знаний по теме 4 «Популяционно-видовой уровень жизни»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rPr>
          <w:trHeight w:val="555"/>
        </w:trPr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Pr="005C2F17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snapToGrid w:val="0"/>
              <w:spacing w:before="38"/>
              <w:ind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Итоговый контроль знаний по курсу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Pr="006114D3" w:rsidRDefault="00BA33EC" w:rsidP="00BA33EC">
            <w:pPr>
              <w:snapToGrid w:val="0"/>
              <w:spacing w:before="38"/>
              <w:ind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rPr>
          <w:trHeight w:val="555"/>
        </w:trPr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34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snapToGrid w:val="0"/>
              <w:spacing w:before="38"/>
              <w:ind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 xml:space="preserve"> Экскурсия  Сезонные изменения </w:t>
            </w:r>
            <w:proofErr w:type="gramStart"/>
            <w:r w:rsidRPr="00BA33EC">
              <w:rPr>
                <w:rFonts w:eastAsia="FranklinGothicMediumC" w:cs="Times New Roman"/>
                <w:bCs/>
                <w:color w:val="231F20"/>
              </w:rPr>
              <w:t xml:space="preserve">( </w:t>
            </w:r>
            <w:proofErr w:type="gramEnd"/>
            <w:r w:rsidRPr="00BA33EC">
              <w:rPr>
                <w:rFonts w:eastAsia="FranklinGothicMediumC" w:cs="Times New Roman"/>
                <w:bCs/>
                <w:color w:val="231F20"/>
              </w:rPr>
              <w:t>ритмы) в живой природе. Резервный час.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3EC" w:rsidRDefault="00BA33EC" w:rsidP="00BA33EC">
            <w:pPr>
              <w:snapToGrid w:val="0"/>
              <w:spacing w:before="38"/>
              <w:ind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rPr>
          <w:trHeight w:val="555"/>
        </w:trPr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Default="00BA33EC" w:rsidP="00BA33E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BA33EC" w:rsidRDefault="00BA33EC" w:rsidP="00BA33EC">
            <w:pPr>
              <w:snapToGrid w:val="0"/>
              <w:spacing w:before="38"/>
              <w:ind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  <w:r w:rsidRPr="00BA33EC">
              <w:rPr>
                <w:rFonts w:eastAsia="FranklinGothicMediumC" w:cs="Times New Roman"/>
                <w:bCs/>
                <w:color w:val="231F20"/>
              </w:rPr>
              <w:t>Резервный 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Default="00BA33EC" w:rsidP="00BA33EC">
            <w:pPr>
              <w:snapToGrid w:val="0"/>
              <w:spacing w:before="38"/>
              <w:ind w:right="1103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</w:tbl>
    <w:p w:rsidR="00A014A9" w:rsidRDefault="00A014A9"/>
    <w:p w:rsidR="00A014A9" w:rsidRDefault="00A014A9"/>
    <w:p w:rsidR="00A014A9" w:rsidRDefault="00A014A9"/>
    <w:p w:rsidR="00A014A9" w:rsidRPr="009B0675" w:rsidRDefault="00A014A9">
      <w:pPr>
        <w:rPr>
          <w:b/>
        </w:rPr>
      </w:pPr>
    </w:p>
    <w:p w:rsidR="00A014A9" w:rsidRPr="009B0675" w:rsidRDefault="00A014A9">
      <w:pPr>
        <w:rPr>
          <w:b/>
        </w:rPr>
      </w:pPr>
    </w:p>
    <w:p w:rsidR="00853F1E" w:rsidRDefault="00853F1E" w:rsidP="00D86AA9">
      <w:pPr>
        <w:pStyle w:val="a6"/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</w:p>
    <w:p w:rsidR="00853F1E" w:rsidRPr="00853F1E" w:rsidRDefault="00853F1E" w:rsidP="00D86AA9">
      <w:pPr>
        <w:pStyle w:val="a6"/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</w:p>
    <w:p w:rsidR="009B0675" w:rsidRDefault="009B0675" w:rsidP="00D86AA9">
      <w:pPr>
        <w:pStyle w:val="a6"/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</w:p>
    <w:p w:rsidR="003F7656" w:rsidRDefault="003F7656" w:rsidP="00D86AA9">
      <w:pPr>
        <w:pStyle w:val="a6"/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</w:p>
    <w:p w:rsidR="00A014A9" w:rsidRDefault="00A014A9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p w:rsidR="00FB6FD0" w:rsidRPr="00EA3F37" w:rsidRDefault="00FB6FD0" w:rsidP="00FF01AC">
      <w:pPr>
        <w:jc w:val="center"/>
        <w:rPr>
          <w:b/>
          <w:lang w:eastAsia="ar-SA"/>
        </w:rPr>
      </w:pPr>
      <w:r w:rsidRPr="00EA3F37">
        <w:rPr>
          <w:b/>
          <w:lang w:eastAsia="ar-SA"/>
        </w:rPr>
        <w:t>ЛИСТ  КОРРЕКТИРОВКИ РАБОЧЕЙ ПРОГРАММЫ</w:t>
      </w:r>
    </w:p>
    <w:p w:rsidR="003F7656" w:rsidRDefault="003F7656"/>
    <w:p w:rsidR="003F7656" w:rsidRDefault="003F7656"/>
    <w:tbl>
      <w:tblPr>
        <w:tblpPr w:leftFromText="180" w:rightFromText="180" w:vertAnchor="text" w:horzAnchor="margin" w:tblpY="163"/>
        <w:tblW w:w="14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5"/>
        <w:gridCol w:w="2334"/>
        <w:gridCol w:w="2215"/>
        <w:gridCol w:w="3801"/>
      </w:tblGrid>
      <w:tr w:rsidR="00FF01AC" w:rsidRPr="00EA3F37" w:rsidTr="00FF01AC">
        <w:trPr>
          <w:trHeight w:val="579"/>
        </w:trPr>
        <w:tc>
          <w:tcPr>
            <w:tcW w:w="61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28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Тема урока</w:t>
            </w: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плану</w:t>
            </w: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факту</w:t>
            </w: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 xml:space="preserve">Причина </w:t>
            </w:r>
          </w:p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изменений</w:t>
            </w: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</w:tbl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sectPr w:rsidR="003F7656" w:rsidSect="006114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49F" w:rsidRDefault="00B7049F" w:rsidP="006114D3">
      <w:r>
        <w:separator/>
      </w:r>
    </w:p>
  </w:endnote>
  <w:endnote w:type="continuationSeparator" w:id="0">
    <w:p w:rsidR="00B7049F" w:rsidRDefault="00B7049F" w:rsidP="00611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49F" w:rsidRDefault="00B7049F" w:rsidP="006114D3">
      <w:r>
        <w:separator/>
      </w:r>
    </w:p>
  </w:footnote>
  <w:footnote w:type="continuationSeparator" w:id="0">
    <w:p w:rsidR="00B7049F" w:rsidRDefault="00B7049F" w:rsidP="00611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5C20"/>
    <w:multiLevelType w:val="hybridMultilevel"/>
    <w:tmpl w:val="F80683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8D610E"/>
    <w:multiLevelType w:val="hybridMultilevel"/>
    <w:tmpl w:val="1724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274E8"/>
    <w:multiLevelType w:val="hybridMultilevel"/>
    <w:tmpl w:val="6D8C0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75F2C"/>
    <w:multiLevelType w:val="hybridMultilevel"/>
    <w:tmpl w:val="D3889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31526"/>
    <w:multiLevelType w:val="hybridMultilevel"/>
    <w:tmpl w:val="856E3FEE"/>
    <w:lvl w:ilvl="0" w:tplc="8FFE8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DE449E"/>
    <w:multiLevelType w:val="hybridMultilevel"/>
    <w:tmpl w:val="CF68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11790"/>
    <w:multiLevelType w:val="hybridMultilevel"/>
    <w:tmpl w:val="997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D29A0"/>
    <w:multiLevelType w:val="hybridMultilevel"/>
    <w:tmpl w:val="08AAE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C08"/>
    <w:rsid w:val="000023A7"/>
    <w:rsid w:val="00003AC7"/>
    <w:rsid w:val="00017139"/>
    <w:rsid w:val="000301CA"/>
    <w:rsid w:val="00032AA6"/>
    <w:rsid w:val="00035E2D"/>
    <w:rsid w:val="0003683D"/>
    <w:rsid w:val="000403F1"/>
    <w:rsid w:val="00040CD8"/>
    <w:rsid w:val="00041368"/>
    <w:rsid w:val="00041D45"/>
    <w:rsid w:val="00041FD8"/>
    <w:rsid w:val="00045806"/>
    <w:rsid w:val="0005614D"/>
    <w:rsid w:val="000606DA"/>
    <w:rsid w:val="00061B68"/>
    <w:rsid w:val="000747A5"/>
    <w:rsid w:val="0007509E"/>
    <w:rsid w:val="00075A3E"/>
    <w:rsid w:val="00085101"/>
    <w:rsid w:val="000918E6"/>
    <w:rsid w:val="00096C51"/>
    <w:rsid w:val="000B7D70"/>
    <w:rsid w:val="000C59B8"/>
    <w:rsid w:val="000D534D"/>
    <w:rsid w:val="000E1063"/>
    <w:rsid w:val="000F0915"/>
    <w:rsid w:val="000F0D25"/>
    <w:rsid w:val="0013760C"/>
    <w:rsid w:val="001451EA"/>
    <w:rsid w:val="00153D1D"/>
    <w:rsid w:val="001561BD"/>
    <w:rsid w:val="00164204"/>
    <w:rsid w:val="00174071"/>
    <w:rsid w:val="00175AF0"/>
    <w:rsid w:val="001813A3"/>
    <w:rsid w:val="00184AE3"/>
    <w:rsid w:val="00185F73"/>
    <w:rsid w:val="00190B8D"/>
    <w:rsid w:val="00191A41"/>
    <w:rsid w:val="00193821"/>
    <w:rsid w:val="001A51D1"/>
    <w:rsid w:val="001B2385"/>
    <w:rsid w:val="001D552A"/>
    <w:rsid w:val="001F0B9E"/>
    <w:rsid w:val="001F48FE"/>
    <w:rsid w:val="001F57A5"/>
    <w:rsid w:val="00210D04"/>
    <w:rsid w:val="00237007"/>
    <w:rsid w:val="0024463A"/>
    <w:rsid w:val="00265458"/>
    <w:rsid w:val="002731B2"/>
    <w:rsid w:val="002739E5"/>
    <w:rsid w:val="00274D9A"/>
    <w:rsid w:val="00291A3C"/>
    <w:rsid w:val="00291F65"/>
    <w:rsid w:val="0029796A"/>
    <w:rsid w:val="002A16A7"/>
    <w:rsid w:val="002A1C6E"/>
    <w:rsid w:val="002A60CF"/>
    <w:rsid w:val="002B0438"/>
    <w:rsid w:val="002B58AF"/>
    <w:rsid w:val="002B6FBB"/>
    <w:rsid w:val="002C4F96"/>
    <w:rsid w:val="002D1EB0"/>
    <w:rsid w:val="002D1F5B"/>
    <w:rsid w:val="002F0C2B"/>
    <w:rsid w:val="00302FCF"/>
    <w:rsid w:val="00312857"/>
    <w:rsid w:val="0031724C"/>
    <w:rsid w:val="00323B40"/>
    <w:rsid w:val="00336B30"/>
    <w:rsid w:val="0034230D"/>
    <w:rsid w:val="003514EF"/>
    <w:rsid w:val="00354353"/>
    <w:rsid w:val="00375DB2"/>
    <w:rsid w:val="0037704D"/>
    <w:rsid w:val="00387059"/>
    <w:rsid w:val="00391A27"/>
    <w:rsid w:val="00394C84"/>
    <w:rsid w:val="003A260C"/>
    <w:rsid w:val="003B5457"/>
    <w:rsid w:val="003C5426"/>
    <w:rsid w:val="003C71FD"/>
    <w:rsid w:val="003E2AFD"/>
    <w:rsid w:val="003E721F"/>
    <w:rsid w:val="003F3774"/>
    <w:rsid w:val="003F41DA"/>
    <w:rsid w:val="003F7656"/>
    <w:rsid w:val="00415F00"/>
    <w:rsid w:val="0041652A"/>
    <w:rsid w:val="0043026F"/>
    <w:rsid w:val="0043406D"/>
    <w:rsid w:val="0044186E"/>
    <w:rsid w:val="004453BA"/>
    <w:rsid w:val="004464A8"/>
    <w:rsid w:val="00457DDA"/>
    <w:rsid w:val="004655AC"/>
    <w:rsid w:val="00470311"/>
    <w:rsid w:val="00480362"/>
    <w:rsid w:val="00497DF4"/>
    <w:rsid w:val="004A1361"/>
    <w:rsid w:val="004A5755"/>
    <w:rsid w:val="004B228C"/>
    <w:rsid w:val="004B3769"/>
    <w:rsid w:val="004C6328"/>
    <w:rsid w:val="004D1BA3"/>
    <w:rsid w:val="004E2579"/>
    <w:rsid w:val="004E5BC2"/>
    <w:rsid w:val="004E6C8B"/>
    <w:rsid w:val="00501318"/>
    <w:rsid w:val="00503681"/>
    <w:rsid w:val="00505DCE"/>
    <w:rsid w:val="00511E6F"/>
    <w:rsid w:val="005203F5"/>
    <w:rsid w:val="005324FC"/>
    <w:rsid w:val="0053508C"/>
    <w:rsid w:val="00536138"/>
    <w:rsid w:val="0053781B"/>
    <w:rsid w:val="00552701"/>
    <w:rsid w:val="005530B9"/>
    <w:rsid w:val="005565FB"/>
    <w:rsid w:val="00565619"/>
    <w:rsid w:val="005676AF"/>
    <w:rsid w:val="0058178C"/>
    <w:rsid w:val="00584951"/>
    <w:rsid w:val="0059176C"/>
    <w:rsid w:val="005A6E13"/>
    <w:rsid w:val="005A6FE2"/>
    <w:rsid w:val="005B472A"/>
    <w:rsid w:val="005B521D"/>
    <w:rsid w:val="005C2F17"/>
    <w:rsid w:val="005C5838"/>
    <w:rsid w:val="005C6C98"/>
    <w:rsid w:val="005C6D27"/>
    <w:rsid w:val="005C762C"/>
    <w:rsid w:val="005D0BCA"/>
    <w:rsid w:val="005D7EA9"/>
    <w:rsid w:val="005E0499"/>
    <w:rsid w:val="005E2538"/>
    <w:rsid w:val="005E27B5"/>
    <w:rsid w:val="005E558F"/>
    <w:rsid w:val="005E707C"/>
    <w:rsid w:val="005F0F41"/>
    <w:rsid w:val="005F540C"/>
    <w:rsid w:val="006114D3"/>
    <w:rsid w:val="006218F0"/>
    <w:rsid w:val="006242DD"/>
    <w:rsid w:val="00634C60"/>
    <w:rsid w:val="006351D3"/>
    <w:rsid w:val="006352A2"/>
    <w:rsid w:val="00652FFA"/>
    <w:rsid w:val="00661C2F"/>
    <w:rsid w:val="00662695"/>
    <w:rsid w:val="006679ED"/>
    <w:rsid w:val="006729D1"/>
    <w:rsid w:val="006836D5"/>
    <w:rsid w:val="00694213"/>
    <w:rsid w:val="0069490B"/>
    <w:rsid w:val="00697900"/>
    <w:rsid w:val="006A15F0"/>
    <w:rsid w:val="006A23A5"/>
    <w:rsid w:val="006A79E0"/>
    <w:rsid w:val="006A7B36"/>
    <w:rsid w:val="006C1786"/>
    <w:rsid w:val="006C3E09"/>
    <w:rsid w:val="006D6279"/>
    <w:rsid w:val="006D7A2A"/>
    <w:rsid w:val="006E07C1"/>
    <w:rsid w:val="006F0C41"/>
    <w:rsid w:val="006F25AA"/>
    <w:rsid w:val="00700183"/>
    <w:rsid w:val="007117A8"/>
    <w:rsid w:val="00713F43"/>
    <w:rsid w:val="0071483D"/>
    <w:rsid w:val="00727BCD"/>
    <w:rsid w:val="00733CA9"/>
    <w:rsid w:val="00734A9E"/>
    <w:rsid w:val="0074233E"/>
    <w:rsid w:val="007504C3"/>
    <w:rsid w:val="00754D99"/>
    <w:rsid w:val="00755401"/>
    <w:rsid w:val="007651DF"/>
    <w:rsid w:val="00767BB0"/>
    <w:rsid w:val="007803D8"/>
    <w:rsid w:val="007805AB"/>
    <w:rsid w:val="007A5AFC"/>
    <w:rsid w:val="007C4E28"/>
    <w:rsid w:val="007C6F0A"/>
    <w:rsid w:val="007D2FB7"/>
    <w:rsid w:val="007E3C9F"/>
    <w:rsid w:val="007E761B"/>
    <w:rsid w:val="007F199E"/>
    <w:rsid w:val="007F3386"/>
    <w:rsid w:val="007F57BF"/>
    <w:rsid w:val="007F63A2"/>
    <w:rsid w:val="008000E4"/>
    <w:rsid w:val="00807C36"/>
    <w:rsid w:val="0081128F"/>
    <w:rsid w:val="00813EE1"/>
    <w:rsid w:val="00814392"/>
    <w:rsid w:val="008277A0"/>
    <w:rsid w:val="00827D07"/>
    <w:rsid w:val="00832C4B"/>
    <w:rsid w:val="00847D9E"/>
    <w:rsid w:val="0085300E"/>
    <w:rsid w:val="00853F1E"/>
    <w:rsid w:val="00861B5B"/>
    <w:rsid w:val="00890EEF"/>
    <w:rsid w:val="008916F2"/>
    <w:rsid w:val="008920F8"/>
    <w:rsid w:val="0089705F"/>
    <w:rsid w:val="008A12B5"/>
    <w:rsid w:val="008A29D4"/>
    <w:rsid w:val="008A5A78"/>
    <w:rsid w:val="008B0484"/>
    <w:rsid w:val="008B5F5E"/>
    <w:rsid w:val="008B6107"/>
    <w:rsid w:val="008B7C69"/>
    <w:rsid w:val="008C7BEC"/>
    <w:rsid w:val="008D51DE"/>
    <w:rsid w:val="008D6B9C"/>
    <w:rsid w:val="008E2B31"/>
    <w:rsid w:val="008E31D1"/>
    <w:rsid w:val="008E4E6B"/>
    <w:rsid w:val="008F27A0"/>
    <w:rsid w:val="00914F19"/>
    <w:rsid w:val="009300CC"/>
    <w:rsid w:val="00932261"/>
    <w:rsid w:val="00933258"/>
    <w:rsid w:val="00934A55"/>
    <w:rsid w:val="00934B8A"/>
    <w:rsid w:val="0094590D"/>
    <w:rsid w:val="00945983"/>
    <w:rsid w:val="00952ECE"/>
    <w:rsid w:val="00965158"/>
    <w:rsid w:val="009668F9"/>
    <w:rsid w:val="009720A2"/>
    <w:rsid w:val="0098662C"/>
    <w:rsid w:val="00987ABF"/>
    <w:rsid w:val="00991B1A"/>
    <w:rsid w:val="00994D23"/>
    <w:rsid w:val="00994F41"/>
    <w:rsid w:val="009B0599"/>
    <w:rsid w:val="009B0636"/>
    <w:rsid w:val="009B0675"/>
    <w:rsid w:val="009B7704"/>
    <w:rsid w:val="009C151F"/>
    <w:rsid w:val="009C72C0"/>
    <w:rsid w:val="009D3D9E"/>
    <w:rsid w:val="009D43DD"/>
    <w:rsid w:val="009E6CD2"/>
    <w:rsid w:val="009E7C08"/>
    <w:rsid w:val="009F47C1"/>
    <w:rsid w:val="009F57D4"/>
    <w:rsid w:val="00A014A9"/>
    <w:rsid w:val="00A01ECB"/>
    <w:rsid w:val="00A11DDE"/>
    <w:rsid w:val="00A27800"/>
    <w:rsid w:val="00A27ECA"/>
    <w:rsid w:val="00A336D7"/>
    <w:rsid w:val="00A337CD"/>
    <w:rsid w:val="00A339D7"/>
    <w:rsid w:val="00A36C69"/>
    <w:rsid w:val="00A445D9"/>
    <w:rsid w:val="00A510C1"/>
    <w:rsid w:val="00A60531"/>
    <w:rsid w:val="00A630BD"/>
    <w:rsid w:val="00A63A52"/>
    <w:rsid w:val="00A712D4"/>
    <w:rsid w:val="00A76DB9"/>
    <w:rsid w:val="00A820EE"/>
    <w:rsid w:val="00A82302"/>
    <w:rsid w:val="00A9214A"/>
    <w:rsid w:val="00A92656"/>
    <w:rsid w:val="00AA238D"/>
    <w:rsid w:val="00AB1FEE"/>
    <w:rsid w:val="00AB2E85"/>
    <w:rsid w:val="00AD53DD"/>
    <w:rsid w:val="00AD591F"/>
    <w:rsid w:val="00AE0ED1"/>
    <w:rsid w:val="00AE5BC2"/>
    <w:rsid w:val="00AF571A"/>
    <w:rsid w:val="00AF6DDD"/>
    <w:rsid w:val="00B042CE"/>
    <w:rsid w:val="00B04573"/>
    <w:rsid w:val="00B10E20"/>
    <w:rsid w:val="00B15ABE"/>
    <w:rsid w:val="00B21B6C"/>
    <w:rsid w:val="00B23AAA"/>
    <w:rsid w:val="00B3413D"/>
    <w:rsid w:val="00B37CAA"/>
    <w:rsid w:val="00B45E1A"/>
    <w:rsid w:val="00B461C7"/>
    <w:rsid w:val="00B53C6A"/>
    <w:rsid w:val="00B7049F"/>
    <w:rsid w:val="00B762DB"/>
    <w:rsid w:val="00B7650D"/>
    <w:rsid w:val="00B821B0"/>
    <w:rsid w:val="00B86C2A"/>
    <w:rsid w:val="00B87D4E"/>
    <w:rsid w:val="00B92945"/>
    <w:rsid w:val="00B959C2"/>
    <w:rsid w:val="00B962F8"/>
    <w:rsid w:val="00BA0736"/>
    <w:rsid w:val="00BA33EC"/>
    <w:rsid w:val="00BA7106"/>
    <w:rsid w:val="00BB6B6B"/>
    <w:rsid w:val="00BB72A3"/>
    <w:rsid w:val="00BC6860"/>
    <w:rsid w:val="00BF0E8C"/>
    <w:rsid w:val="00BF48AA"/>
    <w:rsid w:val="00C007E7"/>
    <w:rsid w:val="00C2155A"/>
    <w:rsid w:val="00C2706C"/>
    <w:rsid w:val="00C35ED4"/>
    <w:rsid w:val="00C42AAB"/>
    <w:rsid w:val="00C54566"/>
    <w:rsid w:val="00C55D52"/>
    <w:rsid w:val="00C5603F"/>
    <w:rsid w:val="00C60F72"/>
    <w:rsid w:val="00C65BEE"/>
    <w:rsid w:val="00C74328"/>
    <w:rsid w:val="00C7789C"/>
    <w:rsid w:val="00C83FA6"/>
    <w:rsid w:val="00C84660"/>
    <w:rsid w:val="00C858D7"/>
    <w:rsid w:val="00C87CE5"/>
    <w:rsid w:val="00C908B6"/>
    <w:rsid w:val="00C96B93"/>
    <w:rsid w:val="00CA1CBB"/>
    <w:rsid w:val="00CB113E"/>
    <w:rsid w:val="00CB2DD2"/>
    <w:rsid w:val="00CB63B6"/>
    <w:rsid w:val="00CC6BA8"/>
    <w:rsid w:val="00CD1DE3"/>
    <w:rsid w:val="00CD250F"/>
    <w:rsid w:val="00CE3E72"/>
    <w:rsid w:val="00CF362E"/>
    <w:rsid w:val="00CF6025"/>
    <w:rsid w:val="00CF7674"/>
    <w:rsid w:val="00D02E75"/>
    <w:rsid w:val="00D151E4"/>
    <w:rsid w:val="00D238FD"/>
    <w:rsid w:val="00D24F61"/>
    <w:rsid w:val="00D347B5"/>
    <w:rsid w:val="00D417CC"/>
    <w:rsid w:val="00D42F02"/>
    <w:rsid w:val="00D45319"/>
    <w:rsid w:val="00D4789D"/>
    <w:rsid w:val="00D504C7"/>
    <w:rsid w:val="00D54C0B"/>
    <w:rsid w:val="00D552BB"/>
    <w:rsid w:val="00D57D6B"/>
    <w:rsid w:val="00D67BA7"/>
    <w:rsid w:val="00D7456D"/>
    <w:rsid w:val="00D80A6C"/>
    <w:rsid w:val="00D80EB2"/>
    <w:rsid w:val="00D86AA9"/>
    <w:rsid w:val="00D87809"/>
    <w:rsid w:val="00D9642F"/>
    <w:rsid w:val="00DA0F87"/>
    <w:rsid w:val="00DA2752"/>
    <w:rsid w:val="00DA5023"/>
    <w:rsid w:val="00DA627B"/>
    <w:rsid w:val="00DB7C6E"/>
    <w:rsid w:val="00DC2B8F"/>
    <w:rsid w:val="00DC4775"/>
    <w:rsid w:val="00DC7638"/>
    <w:rsid w:val="00DD4EF1"/>
    <w:rsid w:val="00DE264A"/>
    <w:rsid w:val="00DE3E9F"/>
    <w:rsid w:val="00DE3F3B"/>
    <w:rsid w:val="00E01033"/>
    <w:rsid w:val="00E05F51"/>
    <w:rsid w:val="00E06E73"/>
    <w:rsid w:val="00E1047B"/>
    <w:rsid w:val="00E1201A"/>
    <w:rsid w:val="00E15F18"/>
    <w:rsid w:val="00E37842"/>
    <w:rsid w:val="00E419FC"/>
    <w:rsid w:val="00E4321F"/>
    <w:rsid w:val="00E53BB9"/>
    <w:rsid w:val="00E56574"/>
    <w:rsid w:val="00E66C36"/>
    <w:rsid w:val="00E7754C"/>
    <w:rsid w:val="00E81176"/>
    <w:rsid w:val="00E90F1E"/>
    <w:rsid w:val="00EA523F"/>
    <w:rsid w:val="00EB6C99"/>
    <w:rsid w:val="00EC0EF0"/>
    <w:rsid w:val="00EC61AE"/>
    <w:rsid w:val="00EC7958"/>
    <w:rsid w:val="00EE0E29"/>
    <w:rsid w:val="00EF6321"/>
    <w:rsid w:val="00F22D1A"/>
    <w:rsid w:val="00F2550C"/>
    <w:rsid w:val="00F26156"/>
    <w:rsid w:val="00F431BF"/>
    <w:rsid w:val="00F43E24"/>
    <w:rsid w:val="00F54446"/>
    <w:rsid w:val="00F55AE5"/>
    <w:rsid w:val="00F63EB9"/>
    <w:rsid w:val="00F645FD"/>
    <w:rsid w:val="00F707A1"/>
    <w:rsid w:val="00F72636"/>
    <w:rsid w:val="00F74CB9"/>
    <w:rsid w:val="00F83E07"/>
    <w:rsid w:val="00F963F9"/>
    <w:rsid w:val="00FA1524"/>
    <w:rsid w:val="00FB6FD0"/>
    <w:rsid w:val="00FC3546"/>
    <w:rsid w:val="00FD7154"/>
    <w:rsid w:val="00FF01AC"/>
    <w:rsid w:val="00FF2181"/>
    <w:rsid w:val="00FF63D2"/>
    <w:rsid w:val="00FF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94213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69421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e">
    <w:name w:val="No Spacing"/>
    <w:uiPriority w:val="1"/>
    <w:qFormat/>
    <w:rsid w:val="00FB6FD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C32A-A6C6-44E9-BF66-A2F1ADD2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13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Попова</cp:lastModifiedBy>
  <cp:revision>51</cp:revision>
  <dcterms:created xsi:type="dcterms:W3CDTF">2020-09-06T03:14:00Z</dcterms:created>
  <dcterms:modified xsi:type="dcterms:W3CDTF">2021-10-14T09:18:00Z</dcterms:modified>
</cp:coreProperties>
</file>